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8293C73" w14:textId="38417BDE" w:rsidR="00F31A2C" w:rsidRPr="00BB5E85" w:rsidRDefault="00F31A2C" w:rsidP="00F31A2C">
      <w:pPr>
        <w:tabs>
          <w:tab w:val="center" w:pos="4536"/>
          <w:tab w:val="right" w:pos="9072"/>
        </w:tabs>
        <w:rPr>
          <w:rFonts w:eastAsia="Batang"/>
          <w:b/>
          <w:bCs/>
          <w:sz w:val="28"/>
          <w:szCs w:val="24"/>
          <w:lang w:val="en-US" w:eastAsia="en-US"/>
        </w:rPr>
      </w:pPr>
      <w:r w:rsidRPr="00C14FC4">
        <w:rPr>
          <w:rFonts w:eastAsia="Batang"/>
          <w:b/>
          <w:bCs/>
          <w:sz w:val="28"/>
          <w:szCs w:val="24"/>
          <w:lang w:eastAsia="en-US"/>
        </w:rPr>
        <w:t>3GPP TSG RAN WG</w:t>
      </w:r>
      <w:r w:rsidR="00A71FCC">
        <w:rPr>
          <w:rFonts w:eastAsia="Batang"/>
          <w:b/>
          <w:bCs/>
          <w:sz w:val="28"/>
          <w:szCs w:val="24"/>
          <w:lang w:eastAsia="en-US"/>
        </w:rPr>
        <w:t>2</w:t>
      </w:r>
      <w:r w:rsidR="00832005">
        <w:rPr>
          <w:rFonts w:eastAsia="Batang"/>
          <w:b/>
          <w:bCs/>
          <w:sz w:val="28"/>
          <w:szCs w:val="24"/>
          <w:lang w:eastAsia="en-US"/>
        </w:rPr>
        <w:t xml:space="preserve"> #11</w:t>
      </w:r>
      <w:r w:rsidR="005F6113">
        <w:rPr>
          <w:rFonts w:eastAsia="Batang"/>
          <w:b/>
          <w:bCs/>
          <w:sz w:val="28"/>
          <w:szCs w:val="24"/>
          <w:lang w:eastAsia="en-US"/>
        </w:rPr>
        <w:t>6</w:t>
      </w:r>
      <w:r w:rsidRPr="00C14FC4">
        <w:rPr>
          <w:rFonts w:eastAsia="Batang"/>
          <w:b/>
          <w:bCs/>
          <w:sz w:val="28"/>
          <w:szCs w:val="24"/>
          <w:lang w:eastAsia="en-US"/>
        </w:rPr>
        <w:t>-e</w:t>
      </w:r>
      <w:r w:rsidRPr="00C14FC4">
        <w:rPr>
          <w:rFonts w:eastAsia="Batang"/>
          <w:b/>
          <w:bCs/>
          <w:sz w:val="28"/>
          <w:szCs w:val="24"/>
          <w:lang w:eastAsia="en-US"/>
        </w:rPr>
        <w:tab/>
      </w:r>
      <w:r w:rsidRPr="00C14FC4">
        <w:rPr>
          <w:rFonts w:eastAsia="Batang"/>
          <w:b/>
          <w:bCs/>
          <w:sz w:val="28"/>
          <w:szCs w:val="24"/>
          <w:lang w:eastAsia="en-US"/>
        </w:rPr>
        <w:tab/>
      </w:r>
      <w:r w:rsidR="006E7C0A">
        <w:rPr>
          <w:rFonts w:eastAsia="Batang"/>
          <w:b/>
          <w:bCs/>
          <w:sz w:val="28"/>
          <w:szCs w:val="24"/>
          <w:lang w:eastAsia="en-US"/>
        </w:rPr>
        <w:t>R2</w:t>
      </w:r>
      <w:r w:rsidR="005B445B">
        <w:rPr>
          <w:rFonts w:eastAsia="Batang"/>
          <w:b/>
          <w:bCs/>
          <w:sz w:val="28"/>
          <w:szCs w:val="24"/>
          <w:lang w:eastAsia="en-US"/>
        </w:rPr>
        <w:t>-</w:t>
      </w:r>
      <w:r w:rsidR="0084687B">
        <w:rPr>
          <w:rFonts w:eastAsia="Batang"/>
          <w:b/>
          <w:bCs/>
          <w:sz w:val="28"/>
          <w:szCs w:val="24"/>
          <w:lang w:eastAsia="en-US"/>
        </w:rPr>
        <w:t>2110389</w:t>
      </w:r>
    </w:p>
    <w:p w14:paraId="26161F26" w14:textId="52AB7368" w:rsidR="00DF494C" w:rsidRPr="00C14FC4" w:rsidRDefault="005644C2" w:rsidP="00F31A2C">
      <w:pPr>
        <w:tabs>
          <w:tab w:val="center" w:pos="4536"/>
          <w:tab w:val="right" w:pos="9072"/>
        </w:tabs>
        <w:spacing w:before="0" w:after="0"/>
        <w:rPr>
          <w:rFonts w:eastAsia="MS Mincho"/>
          <w:b/>
          <w:bCs/>
          <w:sz w:val="28"/>
          <w:szCs w:val="24"/>
        </w:rPr>
      </w:pPr>
      <w:r>
        <w:rPr>
          <w:rFonts w:eastAsia="Batang"/>
          <w:b/>
          <w:bCs/>
          <w:sz w:val="28"/>
          <w:szCs w:val="24"/>
          <w:lang w:eastAsia="en-US"/>
        </w:rPr>
        <w:t>Online</w:t>
      </w:r>
      <w:r w:rsidR="00F31A2C" w:rsidRPr="00C14FC4">
        <w:rPr>
          <w:rFonts w:eastAsia="Batang"/>
          <w:b/>
          <w:bCs/>
          <w:sz w:val="28"/>
          <w:szCs w:val="24"/>
          <w:lang w:eastAsia="en-US"/>
        </w:rPr>
        <w:t xml:space="preserve">, </w:t>
      </w:r>
      <w:r>
        <w:rPr>
          <w:rFonts w:eastAsia="Batang"/>
          <w:b/>
          <w:bCs/>
          <w:sz w:val="28"/>
          <w:szCs w:val="24"/>
          <w:lang w:eastAsia="en-US"/>
        </w:rPr>
        <w:t>November</w:t>
      </w:r>
      <w:r w:rsidR="00C85B97">
        <w:rPr>
          <w:rFonts w:eastAsia="Batang"/>
          <w:b/>
          <w:bCs/>
          <w:sz w:val="28"/>
          <w:szCs w:val="24"/>
          <w:lang w:eastAsia="en-US"/>
        </w:rPr>
        <w:t xml:space="preserve"> </w:t>
      </w:r>
      <w:r w:rsidR="0040109A">
        <w:rPr>
          <w:rFonts w:eastAsia="Batang"/>
          <w:b/>
          <w:bCs/>
          <w:sz w:val="28"/>
          <w:szCs w:val="24"/>
          <w:lang w:eastAsia="en-US"/>
        </w:rPr>
        <w:t>1</w:t>
      </w:r>
      <w:r w:rsidR="0040109A" w:rsidRPr="0040109A">
        <w:rPr>
          <w:rFonts w:eastAsia="Batang"/>
          <w:b/>
          <w:bCs/>
          <w:sz w:val="28"/>
          <w:szCs w:val="24"/>
          <w:vertAlign w:val="superscript"/>
          <w:lang w:eastAsia="en-US"/>
        </w:rPr>
        <w:t>st</w:t>
      </w:r>
      <w:r w:rsidR="0040109A">
        <w:rPr>
          <w:rFonts w:eastAsia="Batang"/>
          <w:b/>
          <w:bCs/>
          <w:sz w:val="28"/>
          <w:szCs w:val="24"/>
          <w:lang w:eastAsia="en-US"/>
        </w:rPr>
        <w:t xml:space="preserve"> </w:t>
      </w:r>
      <w:r w:rsidR="00C85B97">
        <w:rPr>
          <w:rFonts w:eastAsia="Batang"/>
          <w:b/>
          <w:bCs/>
          <w:sz w:val="28"/>
          <w:szCs w:val="24"/>
          <w:lang w:eastAsia="en-US"/>
        </w:rPr>
        <w:t>-12</w:t>
      </w:r>
      <w:r w:rsidR="0040109A" w:rsidRPr="0040109A">
        <w:rPr>
          <w:rFonts w:eastAsia="Batang"/>
          <w:b/>
          <w:bCs/>
          <w:sz w:val="28"/>
          <w:szCs w:val="24"/>
          <w:vertAlign w:val="superscript"/>
          <w:lang w:eastAsia="en-US"/>
        </w:rPr>
        <w:t>th</w:t>
      </w:r>
      <w:r w:rsidR="00C049BF" w:rsidRPr="00C049BF">
        <w:rPr>
          <w:rFonts w:eastAsia="Batang"/>
          <w:b/>
          <w:bCs/>
          <w:sz w:val="28"/>
          <w:szCs w:val="24"/>
          <w:lang w:eastAsia="en-US"/>
        </w:rPr>
        <w:t>, 2021</w:t>
      </w:r>
    </w:p>
    <w:p w14:paraId="1875C624" w14:textId="77777777" w:rsidR="005A5FE1" w:rsidRPr="00C14FC4" w:rsidRDefault="005A5FE1" w:rsidP="001E7F38">
      <w:pPr>
        <w:widowControl w:val="0"/>
        <w:spacing w:after="0"/>
        <w:jc w:val="both"/>
        <w:rPr>
          <w:sz w:val="24"/>
          <w:szCs w:val="24"/>
          <w:lang w:eastAsia="zh-CN"/>
        </w:rPr>
      </w:pPr>
    </w:p>
    <w:p w14:paraId="793F1D2E" w14:textId="5F7C82FF" w:rsidR="004935A9" w:rsidRPr="00C14FC4" w:rsidRDefault="004935A9" w:rsidP="001E7F38">
      <w:pPr>
        <w:pStyle w:val="TdocHeader2"/>
        <w:spacing w:after="0"/>
        <w:rPr>
          <w:rFonts w:ascii="Times New Roman" w:hAnsi="Times New Roman"/>
          <w:sz w:val="24"/>
          <w:szCs w:val="24"/>
          <w:lang w:val="en-US"/>
        </w:rPr>
      </w:pPr>
      <w:bookmarkStart w:id="0" w:name="OLE_LINK3"/>
      <w:bookmarkStart w:id="1" w:name="OLE_LINK4"/>
      <w:r w:rsidRPr="00C14FC4">
        <w:rPr>
          <w:rFonts w:ascii="Times New Roman" w:hAnsi="Times New Roman"/>
          <w:sz w:val="24"/>
          <w:szCs w:val="24"/>
          <w:lang w:val="en-US"/>
        </w:rPr>
        <w:t xml:space="preserve">Source: </w:t>
      </w:r>
      <w:r w:rsidRPr="00C14FC4">
        <w:rPr>
          <w:rFonts w:ascii="Times New Roman" w:hAnsi="Times New Roman"/>
          <w:sz w:val="24"/>
          <w:szCs w:val="24"/>
          <w:lang w:val="en-US"/>
        </w:rPr>
        <w:tab/>
      </w:r>
      <w:r w:rsidR="00387193">
        <w:rPr>
          <w:rFonts w:ascii="Times New Roman" w:hAnsi="Times New Roman"/>
          <w:sz w:val="24"/>
          <w:szCs w:val="24"/>
          <w:lang w:val="en-US"/>
        </w:rPr>
        <w:t>Media</w:t>
      </w:r>
      <w:r w:rsidR="000F51AF">
        <w:rPr>
          <w:rFonts w:ascii="Times New Roman" w:hAnsi="Times New Roman" w:hint="eastAsia"/>
          <w:sz w:val="24"/>
          <w:szCs w:val="24"/>
          <w:lang w:val="en-US" w:eastAsia="zh-CN"/>
        </w:rPr>
        <w:t>T</w:t>
      </w:r>
      <w:r w:rsidR="00387193">
        <w:rPr>
          <w:rFonts w:ascii="Times New Roman" w:hAnsi="Times New Roman"/>
          <w:sz w:val="24"/>
          <w:szCs w:val="24"/>
          <w:lang w:val="en-US"/>
        </w:rPr>
        <w:t>ek</w:t>
      </w:r>
      <w:r w:rsidR="002C77AC">
        <w:rPr>
          <w:rFonts w:ascii="Times New Roman" w:hAnsi="Times New Roman"/>
          <w:sz w:val="24"/>
          <w:szCs w:val="24"/>
          <w:lang w:val="en-US"/>
        </w:rPr>
        <w:t xml:space="preserve"> Inc.</w:t>
      </w:r>
    </w:p>
    <w:p w14:paraId="054F6035" w14:textId="0A3428A2" w:rsidR="004935A9" w:rsidRPr="00C14FC4" w:rsidRDefault="004935A9" w:rsidP="002C776A">
      <w:pPr>
        <w:pStyle w:val="TdocHeader2"/>
        <w:spacing w:after="0"/>
        <w:rPr>
          <w:rFonts w:ascii="Times New Roman" w:hAnsi="Times New Roman"/>
          <w:sz w:val="24"/>
          <w:szCs w:val="24"/>
          <w:lang w:val="en-US"/>
        </w:rPr>
      </w:pPr>
      <w:r w:rsidRPr="00C14FC4">
        <w:rPr>
          <w:rFonts w:ascii="Times New Roman" w:hAnsi="Times New Roman"/>
          <w:sz w:val="24"/>
          <w:szCs w:val="24"/>
          <w:lang w:val="en-US"/>
        </w:rPr>
        <w:t>Title:</w:t>
      </w:r>
      <w:bookmarkStart w:id="2" w:name="Title"/>
      <w:bookmarkEnd w:id="2"/>
      <w:r w:rsidRPr="00C14FC4">
        <w:rPr>
          <w:rFonts w:ascii="Times New Roman" w:hAnsi="Times New Roman"/>
          <w:sz w:val="24"/>
          <w:szCs w:val="24"/>
          <w:lang w:val="en-US"/>
        </w:rPr>
        <w:tab/>
      </w:r>
      <w:r w:rsidR="00712BE5">
        <w:rPr>
          <w:rFonts w:ascii="Times New Roman" w:hAnsi="Times New Roman" w:hint="eastAsia"/>
          <w:sz w:val="24"/>
          <w:szCs w:val="24"/>
          <w:lang w:val="en-US" w:eastAsia="zh-CN"/>
        </w:rPr>
        <w:t>D</w:t>
      </w:r>
      <w:r w:rsidR="00712BE5" w:rsidRPr="00712BE5">
        <w:rPr>
          <w:rFonts w:ascii="Times New Roman" w:hAnsi="Times New Roman"/>
          <w:sz w:val="24"/>
          <w:szCs w:val="24"/>
          <w:lang w:val="en-US"/>
        </w:rPr>
        <w:t xml:space="preserve">iscussion on </w:t>
      </w:r>
      <w:r w:rsidR="008637F4">
        <w:rPr>
          <w:rFonts w:ascii="Times New Roman" w:hAnsi="Times New Roman"/>
          <w:sz w:val="24"/>
          <w:szCs w:val="24"/>
          <w:lang w:val="en-US"/>
        </w:rPr>
        <w:t>MCCH change notification</w:t>
      </w:r>
    </w:p>
    <w:p w14:paraId="512A7358" w14:textId="7CDF5419" w:rsidR="004935A9" w:rsidRPr="00C14FC4" w:rsidRDefault="004935A9" w:rsidP="001E7F38">
      <w:pPr>
        <w:pStyle w:val="TdocHeader2"/>
        <w:spacing w:after="0"/>
        <w:rPr>
          <w:rFonts w:ascii="Times New Roman" w:hAnsi="Times New Roman"/>
          <w:sz w:val="24"/>
          <w:szCs w:val="24"/>
        </w:rPr>
      </w:pPr>
      <w:r w:rsidRPr="00C14FC4">
        <w:rPr>
          <w:rFonts w:ascii="Times New Roman" w:hAnsi="Times New Roman"/>
          <w:sz w:val="24"/>
          <w:szCs w:val="24"/>
        </w:rPr>
        <w:t>Agenda item:</w:t>
      </w:r>
      <w:r w:rsidRPr="00C14FC4">
        <w:rPr>
          <w:rFonts w:ascii="Times New Roman" w:hAnsi="Times New Roman"/>
          <w:sz w:val="24"/>
          <w:szCs w:val="24"/>
        </w:rPr>
        <w:tab/>
      </w:r>
      <w:r w:rsidR="001F6728" w:rsidRPr="00C14FC4">
        <w:rPr>
          <w:rFonts w:ascii="Times New Roman" w:hAnsi="Times New Roman"/>
          <w:sz w:val="24"/>
          <w:szCs w:val="24"/>
          <w:lang w:eastAsia="zh-CN"/>
        </w:rPr>
        <w:t>8.</w:t>
      </w:r>
      <w:r w:rsidR="001C2C85">
        <w:rPr>
          <w:rFonts w:ascii="Times New Roman" w:hAnsi="Times New Roman"/>
          <w:sz w:val="24"/>
          <w:szCs w:val="24"/>
          <w:lang w:eastAsia="zh-CN"/>
        </w:rPr>
        <w:t>1</w:t>
      </w:r>
      <w:r w:rsidR="00387193">
        <w:rPr>
          <w:rFonts w:ascii="Times New Roman" w:hAnsi="Times New Roman"/>
          <w:sz w:val="24"/>
          <w:szCs w:val="24"/>
          <w:lang w:eastAsia="zh-CN"/>
        </w:rPr>
        <w:t>.</w:t>
      </w:r>
      <w:r w:rsidR="005808E6">
        <w:rPr>
          <w:rFonts w:ascii="Times New Roman" w:hAnsi="Times New Roman"/>
          <w:sz w:val="24"/>
          <w:szCs w:val="24"/>
          <w:lang w:eastAsia="zh-CN"/>
        </w:rPr>
        <w:t>3</w:t>
      </w:r>
      <w:r w:rsidR="001C2C85">
        <w:rPr>
          <w:rFonts w:ascii="Times New Roman" w:hAnsi="Times New Roman"/>
          <w:sz w:val="24"/>
          <w:szCs w:val="24"/>
          <w:lang w:eastAsia="zh-CN"/>
        </w:rPr>
        <w:t>.2</w:t>
      </w:r>
    </w:p>
    <w:p w14:paraId="0894BD5C" w14:textId="77777777" w:rsidR="00CF3BE6" w:rsidRDefault="004935A9" w:rsidP="00CF3BE6">
      <w:pPr>
        <w:pStyle w:val="TdocHeader2"/>
        <w:spacing w:after="0"/>
        <w:rPr>
          <w:rFonts w:ascii="Times New Roman" w:hAnsi="Times New Roman"/>
          <w:sz w:val="24"/>
          <w:szCs w:val="24"/>
        </w:rPr>
      </w:pPr>
      <w:r w:rsidRPr="00C14FC4">
        <w:rPr>
          <w:rFonts w:ascii="Times New Roman" w:hAnsi="Times New Roman"/>
          <w:sz w:val="24"/>
          <w:szCs w:val="24"/>
        </w:rPr>
        <w:t>Document for:</w:t>
      </w:r>
      <w:bookmarkStart w:id="3" w:name="DocumentFor"/>
      <w:bookmarkEnd w:id="3"/>
      <w:r w:rsidR="00722D6F" w:rsidRPr="00C14FC4">
        <w:rPr>
          <w:rFonts w:ascii="Times New Roman" w:hAnsi="Times New Roman"/>
          <w:sz w:val="24"/>
          <w:szCs w:val="24"/>
          <w:lang w:eastAsia="zh-CN"/>
        </w:rPr>
        <w:tab/>
      </w:r>
      <w:r w:rsidRPr="00C14FC4">
        <w:rPr>
          <w:rFonts w:ascii="Times New Roman" w:hAnsi="Times New Roman"/>
          <w:sz w:val="24"/>
          <w:szCs w:val="24"/>
        </w:rPr>
        <w:t>Discussion</w:t>
      </w:r>
      <w:r w:rsidR="00FD6B41" w:rsidRPr="00C14FC4">
        <w:rPr>
          <w:rFonts w:ascii="Times New Roman" w:hAnsi="Times New Roman"/>
          <w:sz w:val="24"/>
          <w:szCs w:val="24"/>
        </w:rPr>
        <w:t xml:space="preserve"> &amp; Decision</w:t>
      </w:r>
      <w:bookmarkStart w:id="4" w:name="_Toc120549591"/>
      <w:bookmarkEnd w:id="0"/>
      <w:bookmarkEnd w:id="1"/>
    </w:p>
    <w:bookmarkEnd w:id="4"/>
    <w:p w14:paraId="54225E9F" w14:textId="54E36D92" w:rsidR="00CF3BE6" w:rsidRDefault="00CF3BE6" w:rsidP="006C5CE8">
      <w:pPr>
        <w:pStyle w:val="2"/>
        <w:numPr>
          <w:ilvl w:val="0"/>
          <w:numId w:val="6"/>
        </w:numPr>
        <w:ind w:left="0" w:firstLine="0"/>
        <w:rPr>
          <w:lang w:eastAsia="zh-CN"/>
        </w:rPr>
      </w:pPr>
      <w:r w:rsidRPr="00CF3BE6">
        <w:rPr>
          <w:rFonts w:ascii="Times New Roman" w:hAnsi="Times New Roman"/>
          <w:lang w:eastAsia="zh-CN"/>
        </w:rPr>
        <w:t>Introduction</w:t>
      </w:r>
    </w:p>
    <w:p w14:paraId="66C67B2F" w14:textId="071877B8" w:rsidR="007B7851" w:rsidRDefault="007B7851" w:rsidP="00E91C8B">
      <w:pPr>
        <w:rPr>
          <w:sz w:val="22"/>
          <w:szCs w:val="22"/>
          <w:lang w:eastAsia="zh-CN"/>
        </w:rPr>
      </w:pPr>
      <w:r>
        <w:rPr>
          <w:sz w:val="22"/>
          <w:szCs w:val="22"/>
          <w:lang w:eastAsia="zh-CN"/>
        </w:rPr>
        <w:t>Regarding the MCCH change notification</w:t>
      </w:r>
      <w:r w:rsidR="003F0A7A">
        <w:rPr>
          <w:sz w:val="22"/>
          <w:szCs w:val="22"/>
          <w:lang w:eastAsia="zh-CN"/>
        </w:rPr>
        <w:t xml:space="preserve"> issue, </w:t>
      </w:r>
      <w:r>
        <w:rPr>
          <w:sz w:val="22"/>
          <w:szCs w:val="22"/>
          <w:lang w:eastAsia="zh-CN"/>
        </w:rPr>
        <w:t>the following agreement</w:t>
      </w:r>
      <w:r w:rsidR="000D114C">
        <w:rPr>
          <w:sz w:val="22"/>
          <w:szCs w:val="22"/>
          <w:lang w:eastAsia="zh-CN"/>
        </w:rPr>
        <w:t>s</w:t>
      </w:r>
      <w:r>
        <w:rPr>
          <w:sz w:val="22"/>
          <w:szCs w:val="22"/>
          <w:lang w:eastAsia="zh-CN"/>
        </w:rPr>
        <w:t xml:space="preserve"> </w:t>
      </w:r>
      <w:r w:rsidR="000D114C">
        <w:rPr>
          <w:sz w:val="22"/>
          <w:szCs w:val="22"/>
          <w:lang w:eastAsia="zh-CN"/>
        </w:rPr>
        <w:t>were</w:t>
      </w:r>
      <w:r>
        <w:rPr>
          <w:sz w:val="22"/>
          <w:szCs w:val="22"/>
          <w:lang w:eastAsia="zh-CN"/>
        </w:rPr>
        <w:t xml:space="preserve"> achieved in RAN2#115-e </w:t>
      </w:r>
      <w:r>
        <w:rPr>
          <w:rFonts w:hint="eastAsia"/>
          <w:sz w:val="22"/>
          <w:szCs w:val="22"/>
          <w:lang w:eastAsia="zh-CN"/>
        </w:rPr>
        <w:t>m</w:t>
      </w:r>
      <w:r>
        <w:rPr>
          <w:sz w:val="22"/>
          <w:szCs w:val="22"/>
          <w:lang w:eastAsia="zh-CN"/>
        </w:rPr>
        <w:t xml:space="preserve">eeting </w:t>
      </w:r>
      <w:r>
        <w:rPr>
          <w:sz w:val="22"/>
          <w:szCs w:val="22"/>
          <w:lang w:eastAsia="zh-CN"/>
        </w:rPr>
        <w:fldChar w:fldCharType="begin"/>
      </w:r>
      <w:r>
        <w:rPr>
          <w:sz w:val="22"/>
          <w:szCs w:val="22"/>
          <w:lang w:eastAsia="zh-CN"/>
        </w:rPr>
        <w:instrText xml:space="preserve"> REF _Ref71548192 \r \h </w:instrText>
      </w:r>
      <w:r>
        <w:rPr>
          <w:sz w:val="22"/>
          <w:szCs w:val="22"/>
          <w:lang w:eastAsia="zh-CN"/>
        </w:rPr>
      </w:r>
      <w:r>
        <w:rPr>
          <w:sz w:val="22"/>
          <w:szCs w:val="22"/>
          <w:lang w:eastAsia="zh-CN"/>
        </w:rPr>
        <w:fldChar w:fldCharType="separate"/>
      </w:r>
      <w:r w:rsidR="00947071">
        <w:rPr>
          <w:sz w:val="22"/>
          <w:szCs w:val="22"/>
          <w:lang w:eastAsia="zh-CN"/>
        </w:rPr>
        <w:t>[1]</w:t>
      </w:r>
      <w:r>
        <w:rPr>
          <w:sz w:val="22"/>
          <w:szCs w:val="22"/>
          <w:lang w:eastAsia="zh-CN"/>
        </w:rPr>
        <w:fldChar w:fldCharType="end"/>
      </w:r>
      <w:r>
        <w:rPr>
          <w:sz w:val="22"/>
          <w:szCs w:val="22"/>
          <w:lang w:eastAsia="zh-CN"/>
        </w:rPr>
        <w:t xml:space="preserve">. </w:t>
      </w:r>
    </w:p>
    <w:tbl>
      <w:tblPr>
        <w:tblStyle w:val="af0"/>
        <w:tblW w:w="0" w:type="auto"/>
        <w:tblLook w:val="04A0" w:firstRow="1" w:lastRow="0" w:firstColumn="1" w:lastColumn="0" w:noHBand="0" w:noVBand="1"/>
      </w:tblPr>
      <w:tblGrid>
        <w:gridCol w:w="9629"/>
      </w:tblGrid>
      <w:tr w:rsidR="00113FBE" w:rsidRPr="000658ED" w14:paraId="2666129F" w14:textId="77777777" w:rsidTr="00113FBE">
        <w:tc>
          <w:tcPr>
            <w:tcW w:w="9629" w:type="dxa"/>
          </w:tcPr>
          <w:p w14:paraId="6D6C447C" w14:textId="77777777" w:rsidR="00113FBE" w:rsidRPr="000658ED" w:rsidRDefault="00113FBE" w:rsidP="00113FBE">
            <w:pPr>
              <w:pStyle w:val="Agreement"/>
              <w:tabs>
                <w:tab w:val="clear" w:pos="9990"/>
                <w:tab w:val="num" w:pos="1619"/>
              </w:tabs>
              <w:overflowPunct/>
              <w:autoSpaceDE/>
              <w:autoSpaceDN/>
              <w:adjustRightInd/>
              <w:ind w:left="357" w:hanging="357"/>
              <w:textAlignment w:val="auto"/>
              <w:rPr>
                <w:rFonts w:ascii="Times New Roman" w:hAnsi="Times New Roman"/>
                <w:b w:val="0"/>
                <w:sz w:val="22"/>
                <w:szCs w:val="22"/>
                <w:lang w:eastAsia="ko-KR"/>
              </w:rPr>
            </w:pPr>
            <w:r w:rsidRPr="000658ED">
              <w:rPr>
                <w:rFonts w:ascii="Times New Roman" w:hAnsi="Times New Roman"/>
                <w:b w:val="0"/>
                <w:sz w:val="22"/>
                <w:szCs w:val="22"/>
                <w:lang w:eastAsia="ko-KR"/>
              </w:rPr>
              <w:t>RAN2 waits for RAN1’s final decision on which RNTI/DCI (i.e. Alt1 and/or Alt 2 as identified by RAN1) for MCCH change notification to be adopted.</w:t>
            </w:r>
          </w:p>
          <w:p w14:paraId="6F7CDDF6" w14:textId="77777777" w:rsidR="00113FBE" w:rsidRPr="000658ED" w:rsidRDefault="00113FBE" w:rsidP="00113FBE">
            <w:pPr>
              <w:pStyle w:val="Agreement"/>
              <w:tabs>
                <w:tab w:val="clear" w:pos="9990"/>
                <w:tab w:val="num" w:pos="1619"/>
              </w:tabs>
              <w:overflowPunct/>
              <w:autoSpaceDE/>
              <w:autoSpaceDN/>
              <w:adjustRightInd/>
              <w:ind w:left="357" w:hanging="357"/>
              <w:textAlignment w:val="auto"/>
              <w:rPr>
                <w:rFonts w:ascii="Times New Roman" w:hAnsi="Times New Roman"/>
                <w:b w:val="0"/>
                <w:sz w:val="22"/>
                <w:szCs w:val="22"/>
                <w:lang w:eastAsia="ko-KR"/>
              </w:rPr>
            </w:pPr>
            <w:r w:rsidRPr="000658ED">
              <w:rPr>
                <w:rFonts w:ascii="Times New Roman" w:hAnsi="Times New Roman"/>
                <w:b w:val="0"/>
                <w:sz w:val="22"/>
                <w:szCs w:val="22"/>
                <w:lang w:eastAsia="ko-KR"/>
              </w:rPr>
              <w:t>Do not specify any mechanism to address the possibility of UE missing an MCCH change notification and it is left to UE implementation.</w:t>
            </w:r>
          </w:p>
          <w:p w14:paraId="7CFD8F0E" w14:textId="3CDEAF90" w:rsidR="00113FBE" w:rsidRPr="000658ED" w:rsidRDefault="00113FBE" w:rsidP="00113FBE">
            <w:pPr>
              <w:pStyle w:val="Agreement"/>
              <w:tabs>
                <w:tab w:val="clear" w:pos="9990"/>
                <w:tab w:val="num" w:pos="1619"/>
              </w:tabs>
              <w:overflowPunct/>
              <w:autoSpaceDE/>
              <w:autoSpaceDN/>
              <w:adjustRightInd/>
              <w:ind w:left="357" w:hanging="357"/>
              <w:textAlignment w:val="auto"/>
              <w:rPr>
                <w:rFonts w:ascii="Times New Roman" w:hAnsi="Times New Roman"/>
                <w:b w:val="0"/>
                <w:sz w:val="22"/>
                <w:szCs w:val="22"/>
                <w:lang w:eastAsia="ko-KR"/>
              </w:rPr>
            </w:pPr>
            <w:r w:rsidRPr="000658ED">
              <w:rPr>
                <w:rFonts w:ascii="Times New Roman" w:hAnsi="Times New Roman"/>
                <w:b w:val="0"/>
                <w:sz w:val="22"/>
                <w:szCs w:val="22"/>
                <w:lang w:eastAsia="ko-KR"/>
              </w:rPr>
              <w:t>A single MCCH channel with multiple modification/repetition periods is not supported, i.e. there is a single configuration of modification/repetition for MCCH (in Rel-17).</w:t>
            </w:r>
          </w:p>
        </w:tc>
      </w:tr>
    </w:tbl>
    <w:p w14:paraId="7CE23EA2" w14:textId="77777777" w:rsidR="00A60413" w:rsidRDefault="00A60413" w:rsidP="00CF3BE6">
      <w:pPr>
        <w:jc w:val="both"/>
        <w:rPr>
          <w:sz w:val="22"/>
          <w:szCs w:val="22"/>
          <w:lang w:eastAsia="zh-CN"/>
        </w:rPr>
      </w:pPr>
    </w:p>
    <w:p w14:paraId="4D857B21" w14:textId="428D0C54" w:rsidR="004F3D60" w:rsidRDefault="00FD3BD6" w:rsidP="00CF3BE6">
      <w:pPr>
        <w:jc w:val="both"/>
        <w:rPr>
          <w:sz w:val="22"/>
          <w:szCs w:val="22"/>
          <w:lang w:eastAsia="zh-CN"/>
        </w:rPr>
      </w:pPr>
      <w:r>
        <w:rPr>
          <w:sz w:val="22"/>
          <w:szCs w:val="22"/>
          <w:lang w:eastAsia="zh-CN"/>
        </w:rPr>
        <w:t xml:space="preserve">In the RAN1’s </w:t>
      </w:r>
      <w:r w:rsidR="00B642FE">
        <w:rPr>
          <w:sz w:val="22"/>
          <w:szCs w:val="22"/>
          <w:lang w:eastAsia="zh-CN"/>
        </w:rPr>
        <w:t>last several</w:t>
      </w:r>
      <w:r>
        <w:rPr>
          <w:sz w:val="22"/>
          <w:szCs w:val="22"/>
          <w:lang w:eastAsia="zh-CN"/>
        </w:rPr>
        <w:t xml:space="preserve"> meeting</w:t>
      </w:r>
      <w:r w:rsidR="00323022">
        <w:rPr>
          <w:sz w:val="22"/>
          <w:szCs w:val="22"/>
          <w:lang w:eastAsia="zh-CN"/>
        </w:rPr>
        <w:t>s</w:t>
      </w:r>
      <w:r>
        <w:rPr>
          <w:sz w:val="22"/>
          <w:szCs w:val="22"/>
          <w:lang w:eastAsia="zh-CN"/>
        </w:rPr>
        <w:t>, the issue was discussed</w:t>
      </w:r>
      <w:r w:rsidR="00B642FE">
        <w:rPr>
          <w:sz w:val="22"/>
          <w:szCs w:val="22"/>
          <w:lang w:eastAsia="zh-CN"/>
        </w:rPr>
        <w:t>,</w:t>
      </w:r>
      <w:r>
        <w:rPr>
          <w:sz w:val="22"/>
          <w:szCs w:val="22"/>
          <w:lang w:eastAsia="zh-CN"/>
        </w:rPr>
        <w:t xml:space="preserve"> and the corresponding agreements were achieved as described following:</w:t>
      </w:r>
    </w:p>
    <w:tbl>
      <w:tblPr>
        <w:tblStyle w:val="af0"/>
        <w:tblW w:w="0" w:type="auto"/>
        <w:tblLook w:val="04A0" w:firstRow="1" w:lastRow="0" w:firstColumn="1" w:lastColumn="0" w:noHBand="0" w:noVBand="1"/>
      </w:tblPr>
      <w:tblGrid>
        <w:gridCol w:w="9629"/>
      </w:tblGrid>
      <w:tr w:rsidR="006703D7" w:rsidRPr="000658ED" w14:paraId="247F0330" w14:textId="77777777" w:rsidTr="006703D7">
        <w:tc>
          <w:tcPr>
            <w:tcW w:w="9629" w:type="dxa"/>
          </w:tcPr>
          <w:p w14:paraId="58FDC457" w14:textId="019F1232" w:rsidR="006703D7" w:rsidRPr="006703D7" w:rsidRDefault="006703D7" w:rsidP="006703D7">
            <w:pPr>
              <w:spacing w:before="0" w:after="0"/>
              <w:rPr>
                <w:rFonts w:eastAsia="Times New Roman"/>
                <w:color w:val="000000"/>
                <w:sz w:val="22"/>
                <w:szCs w:val="22"/>
                <w:lang w:eastAsia="zh-CN"/>
              </w:rPr>
            </w:pPr>
            <w:r w:rsidRPr="006703D7">
              <w:rPr>
                <w:rFonts w:eastAsia="Times New Roman"/>
                <w:color w:val="000000"/>
                <w:sz w:val="22"/>
                <w:szCs w:val="22"/>
                <w:highlight w:val="green"/>
                <w:lang w:eastAsia="zh-CN"/>
              </w:rPr>
              <w:t>Agreement</w:t>
            </w:r>
            <w:r w:rsidRPr="000658ED">
              <w:rPr>
                <w:rFonts w:eastAsia="Times New Roman"/>
                <w:color w:val="000000"/>
                <w:sz w:val="22"/>
                <w:szCs w:val="22"/>
                <w:highlight w:val="green"/>
                <w:lang w:eastAsia="zh-CN"/>
              </w:rPr>
              <w:t xml:space="preserve"> in RAN1#105-e</w:t>
            </w:r>
            <w:r w:rsidRPr="006703D7">
              <w:rPr>
                <w:rFonts w:eastAsia="Times New Roman"/>
                <w:color w:val="000000"/>
                <w:sz w:val="22"/>
                <w:szCs w:val="22"/>
                <w:highlight w:val="green"/>
                <w:lang w:eastAsia="zh-CN"/>
              </w:rPr>
              <w:t>:</w:t>
            </w:r>
          </w:p>
          <w:p w14:paraId="1A6227DB" w14:textId="77777777" w:rsidR="006703D7" w:rsidRPr="006703D7" w:rsidRDefault="006703D7" w:rsidP="006703D7">
            <w:pPr>
              <w:spacing w:before="0" w:after="0"/>
              <w:rPr>
                <w:rFonts w:eastAsia="Times New Roman"/>
                <w:color w:val="000000"/>
                <w:sz w:val="22"/>
                <w:szCs w:val="22"/>
                <w:lang w:eastAsia="zh-CN"/>
              </w:rPr>
            </w:pPr>
            <w:r w:rsidRPr="006703D7">
              <w:rPr>
                <w:rFonts w:eastAsia="Times New Roman"/>
                <w:color w:val="000000"/>
                <w:sz w:val="22"/>
                <w:szCs w:val="22"/>
                <w:lang w:eastAsia="zh-CN"/>
              </w:rPr>
              <w:t>For RRC_IDLE/RRC_INACTIVE UEs, for broadcast reception</w:t>
            </w:r>
            <w:r w:rsidRPr="00F04C50">
              <w:rPr>
                <w:rFonts w:eastAsia="Times New Roman"/>
                <w:color w:val="000000"/>
                <w:sz w:val="22"/>
                <w:szCs w:val="22"/>
                <w:lang w:eastAsia="zh-CN"/>
              </w:rPr>
              <w:t>, study the following alternatives</w:t>
            </w:r>
            <w:r w:rsidRPr="006703D7">
              <w:rPr>
                <w:rFonts w:eastAsia="Times New Roman"/>
                <w:color w:val="000000"/>
                <w:sz w:val="22"/>
                <w:szCs w:val="22"/>
                <w:lang w:eastAsia="zh-CN"/>
              </w:rPr>
              <w:t xml:space="preserve"> for MCCH change notification indication due to session start:</w:t>
            </w:r>
          </w:p>
          <w:p w14:paraId="429FC5C4" w14:textId="77777777" w:rsidR="006703D7" w:rsidRPr="006703D7" w:rsidRDefault="006703D7" w:rsidP="006703D7">
            <w:pPr>
              <w:numPr>
                <w:ilvl w:val="0"/>
                <w:numId w:val="44"/>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1: Define a dedicated RNTI to scramble the CRC of a DCI indicating a MCCH change notification;</w:t>
            </w:r>
          </w:p>
          <w:p w14:paraId="0672B571" w14:textId="77777777" w:rsidR="006703D7" w:rsidRPr="006703D7" w:rsidRDefault="006703D7" w:rsidP="006703D7">
            <w:pPr>
              <w:numPr>
                <w:ilvl w:val="0"/>
                <w:numId w:val="44"/>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2: Use of a field in a DCI format scheduling a MCCH without a dedicated RNTI for MCCH change notification;</w:t>
            </w:r>
          </w:p>
          <w:p w14:paraId="24B08E95" w14:textId="759E4C25" w:rsidR="006703D7" w:rsidRPr="000658ED" w:rsidRDefault="006703D7" w:rsidP="005E7D03">
            <w:pPr>
              <w:spacing w:before="0" w:after="0"/>
              <w:rPr>
                <w:rFonts w:eastAsia="Times New Roman"/>
                <w:color w:val="000000"/>
                <w:sz w:val="22"/>
                <w:szCs w:val="22"/>
                <w:lang w:eastAsia="zh-CN"/>
              </w:rPr>
            </w:pPr>
            <w:r w:rsidRPr="006703D7">
              <w:rPr>
                <w:rFonts w:eastAsia="Times New Roman"/>
                <w:color w:val="000000"/>
                <w:sz w:val="22"/>
                <w:szCs w:val="22"/>
                <w:lang w:eastAsia="zh-CN"/>
              </w:rPr>
              <w:t>Other solutions are not precluded and it is also not precluded whether to support both Alt1 and Alt2.</w:t>
            </w:r>
          </w:p>
          <w:p w14:paraId="3B6F2152" w14:textId="77777777" w:rsidR="005E7D03" w:rsidRPr="006703D7" w:rsidRDefault="005E7D03" w:rsidP="005E7D03">
            <w:pPr>
              <w:spacing w:before="0" w:after="0"/>
              <w:rPr>
                <w:rFonts w:eastAsia="Times New Roman"/>
                <w:color w:val="000000"/>
                <w:sz w:val="22"/>
                <w:szCs w:val="22"/>
                <w:lang w:eastAsia="zh-CN"/>
              </w:rPr>
            </w:pPr>
          </w:p>
          <w:p w14:paraId="245A9E35" w14:textId="77777777" w:rsidR="006703D7" w:rsidRPr="006703D7" w:rsidRDefault="006703D7" w:rsidP="006703D7">
            <w:pPr>
              <w:spacing w:before="0" w:after="0"/>
              <w:rPr>
                <w:rFonts w:eastAsia="Times New Roman"/>
                <w:color w:val="000000"/>
                <w:sz w:val="22"/>
                <w:szCs w:val="22"/>
                <w:lang w:eastAsia="zh-CN"/>
              </w:rPr>
            </w:pPr>
            <w:r w:rsidRPr="006703D7">
              <w:rPr>
                <w:rFonts w:eastAsia="Times New Roman"/>
                <w:color w:val="000000"/>
                <w:sz w:val="22"/>
                <w:szCs w:val="22"/>
                <w:u w:val="single"/>
                <w:lang w:eastAsia="zh-CN"/>
              </w:rPr>
              <w:t>Conclusion:</w:t>
            </w:r>
          </w:p>
          <w:p w14:paraId="437413F2" w14:textId="77777777" w:rsidR="006703D7" w:rsidRPr="000658ED" w:rsidRDefault="006703D7" w:rsidP="006703D7">
            <w:pPr>
              <w:spacing w:before="0" w:after="120"/>
              <w:rPr>
                <w:rFonts w:eastAsia="Times New Roman"/>
                <w:color w:val="000000"/>
                <w:sz w:val="22"/>
                <w:szCs w:val="22"/>
                <w:lang w:eastAsia="zh-CN"/>
              </w:rPr>
            </w:pPr>
            <w:r w:rsidRPr="006703D7">
              <w:rPr>
                <w:rFonts w:eastAsia="Times New Roman"/>
                <w:color w:val="000000"/>
                <w:sz w:val="22"/>
                <w:szCs w:val="22"/>
                <w:lang w:eastAsia="zh-CN"/>
              </w:rPr>
              <w:t>It is up to RAN2 to decide the specific contents of the MCCH change notification, e.g, whether notification only informs about session start, whether or not notification also informs about session modification/stop or whether or not the notification informs about any other information.</w:t>
            </w:r>
          </w:p>
          <w:p w14:paraId="315E0A13" w14:textId="77777777" w:rsidR="005E7D03" w:rsidRPr="006703D7" w:rsidRDefault="005E7D03" w:rsidP="006703D7">
            <w:pPr>
              <w:spacing w:before="0" w:after="120"/>
              <w:rPr>
                <w:rFonts w:eastAsia="Times New Roman"/>
                <w:color w:val="000000"/>
                <w:sz w:val="22"/>
                <w:szCs w:val="22"/>
                <w:lang w:eastAsia="zh-CN"/>
              </w:rPr>
            </w:pPr>
          </w:p>
          <w:p w14:paraId="572E09B2" w14:textId="4E05BD8F" w:rsidR="006703D7" w:rsidRPr="000658ED" w:rsidRDefault="006703D7" w:rsidP="006703D7">
            <w:pPr>
              <w:spacing w:before="0" w:after="0"/>
              <w:rPr>
                <w:rFonts w:eastAsia="Times New Roman"/>
                <w:color w:val="000000"/>
                <w:sz w:val="22"/>
                <w:szCs w:val="22"/>
                <w:lang w:eastAsia="zh-CN"/>
              </w:rPr>
            </w:pPr>
            <w:r w:rsidRPr="006703D7">
              <w:rPr>
                <w:rFonts w:eastAsia="Times New Roman"/>
                <w:color w:val="000000"/>
                <w:sz w:val="22"/>
                <w:szCs w:val="22"/>
                <w:highlight w:val="green"/>
                <w:lang w:eastAsia="zh-CN"/>
              </w:rPr>
              <w:t>Agreement</w:t>
            </w:r>
            <w:r w:rsidR="005E7D03" w:rsidRPr="000658ED">
              <w:rPr>
                <w:rFonts w:eastAsia="Times New Roman"/>
                <w:color w:val="000000"/>
                <w:sz w:val="22"/>
                <w:szCs w:val="22"/>
                <w:highlight w:val="green"/>
                <w:lang w:eastAsia="zh-CN"/>
              </w:rPr>
              <w:t xml:space="preserve"> in RAN1#106</w:t>
            </w:r>
            <w:r w:rsidRPr="000658ED">
              <w:rPr>
                <w:rFonts w:eastAsia="Times New Roman"/>
                <w:color w:val="000000"/>
                <w:sz w:val="22"/>
                <w:szCs w:val="22"/>
                <w:highlight w:val="green"/>
                <w:lang w:eastAsia="zh-CN"/>
              </w:rPr>
              <w:t>-e</w:t>
            </w:r>
            <w:r w:rsidRPr="006703D7">
              <w:rPr>
                <w:rFonts w:eastAsia="Times New Roman"/>
                <w:color w:val="000000"/>
                <w:sz w:val="22"/>
                <w:szCs w:val="22"/>
                <w:highlight w:val="green"/>
                <w:lang w:eastAsia="zh-CN"/>
              </w:rPr>
              <w:t>:</w:t>
            </w:r>
          </w:p>
          <w:p w14:paraId="118DD537" w14:textId="77777777" w:rsidR="005E7D03" w:rsidRPr="000658ED" w:rsidRDefault="005E7D03" w:rsidP="005E7D03">
            <w:pPr>
              <w:spacing w:before="0" w:after="0"/>
              <w:rPr>
                <w:rFonts w:eastAsia="Times New Roman"/>
                <w:color w:val="000000"/>
                <w:sz w:val="22"/>
                <w:szCs w:val="22"/>
                <w:lang w:eastAsia="zh-CN"/>
              </w:rPr>
            </w:pPr>
            <w:r w:rsidRPr="005E7D03">
              <w:rPr>
                <w:rFonts w:eastAsia="Times New Roman"/>
                <w:color w:val="000000"/>
                <w:sz w:val="22"/>
                <w:szCs w:val="22"/>
                <w:lang w:eastAsia="zh-CN"/>
              </w:rPr>
              <w:t>Study and reach an agreement by RAN1#106b-e on whether Alt1 and Alt2 for MCCH change notification indication can accommodate at least 2 bits for the notification of MCCH configuration changes due to a session start and the notification of MCCH configuration changes of an ongoing session (including session stop).</w:t>
            </w:r>
          </w:p>
          <w:p w14:paraId="64BE2E92" w14:textId="77777777" w:rsidR="005E7D03" w:rsidRPr="005E7D03" w:rsidRDefault="005E7D03" w:rsidP="005E7D03">
            <w:pPr>
              <w:spacing w:before="0" w:after="0"/>
              <w:rPr>
                <w:rFonts w:eastAsia="Times New Roman"/>
                <w:color w:val="000000"/>
                <w:sz w:val="22"/>
                <w:szCs w:val="22"/>
                <w:lang w:eastAsia="zh-CN"/>
              </w:rPr>
            </w:pPr>
          </w:p>
          <w:p w14:paraId="7925AB0A" w14:textId="54DC1044" w:rsidR="005E7D03" w:rsidRPr="000658ED" w:rsidRDefault="005E7D03" w:rsidP="005E7D03">
            <w:pPr>
              <w:spacing w:before="0" w:after="0"/>
              <w:rPr>
                <w:sz w:val="22"/>
                <w:szCs w:val="22"/>
                <w:lang w:eastAsia="x-none"/>
              </w:rPr>
            </w:pPr>
            <w:r w:rsidRPr="000658ED">
              <w:rPr>
                <w:sz w:val="22"/>
                <w:szCs w:val="22"/>
                <w:highlight w:val="darkYellow"/>
                <w:lang w:eastAsia="x-none"/>
              </w:rPr>
              <w:t>Working assumption in RAN1#106bis-e:</w:t>
            </w:r>
          </w:p>
          <w:p w14:paraId="6B278731" w14:textId="77777777" w:rsidR="005E7D03" w:rsidRPr="000658ED" w:rsidRDefault="005E7D03" w:rsidP="005E7D03">
            <w:pPr>
              <w:spacing w:before="0" w:after="0"/>
              <w:rPr>
                <w:sz w:val="22"/>
                <w:szCs w:val="22"/>
                <w:lang w:eastAsia="x-none"/>
              </w:rPr>
            </w:pPr>
            <w:r w:rsidRPr="000658ED">
              <w:rPr>
                <w:sz w:val="22"/>
                <w:szCs w:val="22"/>
                <w:lang w:eastAsia="x-none"/>
              </w:rPr>
              <w:t>Alt 2 (from previous agreement) is supported for broadcast reception with RRC_IDLE/RRC_INACTIVE UEs for the notification of MCCH configuration changes.</w:t>
            </w:r>
          </w:p>
          <w:p w14:paraId="778E2DC6" w14:textId="667A59B6" w:rsidR="006703D7" w:rsidRPr="000658ED" w:rsidRDefault="005E7D03" w:rsidP="005E7D03">
            <w:pPr>
              <w:pStyle w:val="af7"/>
              <w:numPr>
                <w:ilvl w:val="0"/>
                <w:numId w:val="46"/>
              </w:numPr>
              <w:spacing w:before="0"/>
              <w:ind w:leftChars="0"/>
              <w:rPr>
                <w:rFonts w:ascii="Times New Roman" w:hAnsi="Times New Roman"/>
                <w:sz w:val="22"/>
                <w:szCs w:val="22"/>
                <w:lang w:eastAsia="x-none"/>
              </w:rPr>
            </w:pPr>
            <w:r w:rsidRPr="000658ED">
              <w:rPr>
                <w:rFonts w:ascii="Times New Roman" w:hAnsi="Times New Roman"/>
                <w:sz w:val="22"/>
                <w:szCs w:val="22"/>
              </w:rPr>
              <w:t>Send an LS to RAN2 with the mechanism agreed in RAN1</w:t>
            </w:r>
          </w:p>
        </w:tc>
      </w:tr>
    </w:tbl>
    <w:p w14:paraId="0E89C32B" w14:textId="77777777" w:rsidR="00A60413" w:rsidRDefault="00A60413" w:rsidP="00CF3BE6">
      <w:pPr>
        <w:jc w:val="both"/>
        <w:rPr>
          <w:sz w:val="22"/>
          <w:szCs w:val="22"/>
          <w:lang w:eastAsia="zh-CN"/>
        </w:rPr>
      </w:pPr>
    </w:p>
    <w:p w14:paraId="63BA07D9" w14:textId="4665F978" w:rsidR="00C81CFA" w:rsidRDefault="00C81CFA" w:rsidP="00CF3BE6">
      <w:pPr>
        <w:jc w:val="both"/>
        <w:rPr>
          <w:sz w:val="22"/>
          <w:szCs w:val="22"/>
          <w:lang w:eastAsia="zh-CN"/>
        </w:rPr>
      </w:pPr>
      <w:r>
        <w:rPr>
          <w:sz w:val="22"/>
          <w:szCs w:val="22"/>
          <w:lang w:eastAsia="zh-CN"/>
        </w:rPr>
        <w:lastRenderedPageBreak/>
        <w:t xml:space="preserve">Unfortunately, RAN1 had not reach </w:t>
      </w:r>
      <w:r w:rsidR="007A14BB">
        <w:rPr>
          <w:sz w:val="22"/>
          <w:szCs w:val="22"/>
          <w:lang w:eastAsia="zh-CN"/>
        </w:rPr>
        <w:t xml:space="preserve">a </w:t>
      </w:r>
      <w:r>
        <w:rPr>
          <w:sz w:val="22"/>
          <w:szCs w:val="22"/>
          <w:lang w:eastAsia="zh-CN"/>
        </w:rPr>
        <w:t>final agreement</w:t>
      </w:r>
      <w:r w:rsidR="00C06507">
        <w:rPr>
          <w:sz w:val="22"/>
          <w:szCs w:val="22"/>
          <w:lang w:eastAsia="zh-CN"/>
        </w:rPr>
        <w:t xml:space="preserve"> and just as a compromised working assumption</w:t>
      </w:r>
      <w:r w:rsidR="003A5344">
        <w:rPr>
          <w:sz w:val="22"/>
          <w:szCs w:val="22"/>
          <w:lang w:eastAsia="zh-CN"/>
        </w:rPr>
        <w:t xml:space="preserve"> for further discussion</w:t>
      </w:r>
      <w:r w:rsidR="00C06507">
        <w:rPr>
          <w:sz w:val="22"/>
          <w:szCs w:val="22"/>
          <w:lang w:eastAsia="zh-CN"/>
        </w:rPr>
        <w:t>.</w:t>
      </w:r>
      <w:r w:rsidR="00381B95">
        <w:rPr>
          <w:sz w:val="22"/>
          <w:szCs w:val="22"/>
          <w:lang w:eastAsia="zh-CN"/>
        </w:rPr>
        <w:t xml:space="preserve"> Considering the meeting progress, especially only one meeting is left for RAN1, maybe it is better to further discuss the issue in RAN2 and can offer more information for RAN1. Thus, in this contribution, we will further discuss the MCCH change notification issue based on the agreements ac</w:t>
      </w:r>
      <w:r w:rsidR="00245E29">
        <w:rPr>
          <w:sz w:val="22"/>
          <w:szCs w:val="22"/>
          <w:lang w:eastAsia="zh-CN"/>
        </w:rPr>
        <w:t>hieved in previous RAN1/2 meeting</w:t>
      </w:r>
      <w:r w:rsidR="00381B95">
        <w:rPr>
          <w:sz w:val="22"/>
          <w:szCs w:val="22"/>
          <w:lang w:eastAsia="zh-CN"/>
        </w:rPr>
        <w:t>.</w:t>
      </w:r>
    </w:p>
    <w:p w14:paraId="493B344D" w14:textId="6B19B977" w:rsidR="00066810" w:rsidRPr="0021029F" w:rsidRDefault="00E9092F" w:rsidP="0021029F">
      <w:pPr>
        <w:pStyle w:val="2"/>
        <w:numPr>
          <w:ilvl w:val="0"/>
          <w:numId w:val="6"/>
        </w:numPr>
        <w:ind w:left="0" w:firstLine="0"/>
        <w:rPr>
          <w:rFonts w:ascii="Times New Roman" w:hAnsi="Times New Roman"/>
          <w:lang w:eastAsia="zh-CN"/>
        </w:rPr>
      </w:pPr>
      <w:r>
        <w:rPr>
          <w:rFonts w:ascii="Times New Roman" w:hAnsi="Times New Roman"/>
          <w:lang w:eastAsia="zh-CN"/>
        </w:rPr>
        <w:t>Discussion</w:t>
      </w:r>
      <w:bookmarkStart w:id="5" w:name="OLE_LINK1"/>
      <w:bookmarkStart w:id="6" w:name="_Ref53170110"/>
    </w:p>
    <w:bookmarkEnd w:id="5"/>
    <w:p w14:paraId="26BCC703" w14:textId="1575CDAF" w:rsidR="009370E7" w:rsidRDefault="009370E7" w:rsidP="00301B30">
      <w:pPr>
        <w:spacing w:before="0" w:after="0"/>
        <w:jc w:val="both"/>
        <w:rPr>
          <w:sz w:val="22"/>
          <w:szCs w:val="22"/>
        </w:rPr>
      </w:pPr>
      <w:r>
        <w:rPr>
          <w:sz w:val="22"/>
          <w:szCs w:val="22"/>
        </w:rPr>
        <w:t>In</w:t>
      </w:r>
      <w:r w:rsidR="00C85B97">
        <w:rPr>
          <w:sz w:val="22"/>
          <w:szCs w:val="22"/>
        </w:rPr>
        <w:t xml:space="preserve"> legacy mechanism for LTE</w:t>
      </w:r>
      <w:r>
        <w:rPr>
          <w:sz w:val="22"/>
          <w:szCs w:val="22"/>
        </w:rPr>
        <w:t>, two mechanisms as discussed by RAN1 are adopted</w:t>
      </w:r>
      <w:r w:rsidR="00CE5234">
        <w:rPr>
          <w:sz w:val="22"/>
          <w:szCs w:val="22"/>
        </w:rPr>
        <w:t xml:space="preserve"> for MCCH notification</w:t>
      </w:r>
      <w:r>
        <w:rPr>
          <w:sz w:val="22"/>
          <w:szCs w:val="22"/>
        </w:rPr>
        <w:t>, which is reproduced as followings for convenience.</w:t>
      </w:r>
    </w:p>
    <w:p w14:paraId="7997710F" w14:textId="77777777" w:rsidR="009370E7" w:rsidRDefault="009370E7" w:rsidP="009370E7">
      <w:pPr>
        <w:numPr>
          <w:ilvl w:val="0"/>
          <w:numId w:val="44"/>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1: Define a dedicated RNTI to scramble the CRC of a DCI indicating a MCCH change notification;</w:t>
      </w:r>
    </w:p>
    <w:p w14:paraId="4547F7E8" w14:textId="659A63CC" w:rsidR="009370E7" w:rsidRDefault="009370E7" w:rsidP="009370E7">
      <w:pPr>
        <w:numPr>
          <w:ilvl w:val="1"/>
          <w:numId w:val="44"/>
        </w:numPr>
        <w:spacing w:before="0" w:after="0"/>
        <w:ind w:left="981" w:hanging="357"/>
        <w:textAlignment w:val="center"/>
        <w:rPr>
          <w:rFonts w:eastAsia="Times New Roman"/>
          <w:color w:val="000000"/>
          <w:sz w:val="22"/>
          <w:szCs w:val="22"/>
          <w:lang w:eastAsia="zh-CN"/>
        </w:rPr>
      </w:pPr>
      <w:r>
        <w:rPr>
          <w:rFonts w:eastAsia="Times New Roman"/>
          <w:color w:val="000000"/>
          <w:sz w:val="22"/>
          <w:szCs w:val="22"/>
          <w:lang w:eastAsia="zh-CN"/>
        </w:rPr>
        <w:t>E.g., SC-N-RNTI is introduced</w:t>
      </w:r>
    </w:p>
    <w:p w14:paraId="7B95708F" w14:textId="41D9380C" w:rsidR="009370E7" w:rsidRDefault="009370E7" w:rsidP="009370E7">
      <w:pPr>
        <w:numPr>
          <w:ilvl w:val="0"/>
          <w:numId w:val="44"/>
        </w:numPr>
        <w:spacing w:before="0" w:after="0"/>
        <w:ind w:left="540"/>
        <w:textAlignment w:val="center"/>
        <w:rPr>
          <w:rFonts w:eastAsia="Times New Roman"/>
          <w:color w:val="000000"/>
          <w:sz w:val="22"/>
          <w:szCs w:val="22"/>
          <w:lang w:eastAsia="zh-CN"/>
        </w:rPr>
      </w:pPr>
      <w:r w:rsidRPr="006703D7">
        <w:rPr>
          <w:rFonts w:eastAsia="Times New Roman"/>
          <w:color w:val="000000"/>
          <w:sz w:val="22"/>
          <w:szCs w:val="22"/>
          <w:lang w:eastAsia="zh-CN"/>
        </w:rPr>
        <w:t>Alt 2: Use of a field in a DCI format scheduling a MCCH without a dedicated RNTI for MCCH</w:t>
      </w:r>
    </w:p>
    <w:p w14:paraId="6EF36F29" w14:textId="2B43777A" w:rsidR="009370E7" w:rsidRPr="009370E7" w:rsidRDefault="009370E7" w:rsidP="009370E7">
      <w:pPr>
        <w:numPr>
          <w:ilvl w:val="1"/>
          <w:numId w:val="44"/>
        </w:numPr>
        <w:spacing w:before="0" w:after="0"/>
        <w:textAlignment w:val="center"/>
        <w:rPr>
          <w:rFonts w:eastAsia="Times New Roman"/>
          <w:color w:val="000000"/>
          <w:sz w:val="22"/>
          <w:szCs w:val="22"/>
          <w:lang w:eastAsia="zh-CN"/>
        </w:rPr>
      </w:pPr>
      <w:r>
        <w:rPr>
          <w:rFonts w:eastAsia="Times New Roman"/>
          <w:color w:val="000000"/>
          <w:sz w:val="22"/>
          <w:szCs w:val="22"/>
          <w:lang w:eastAsia="zh-CN"/>
        </w:rPr>
        <w:t>E.g., “</w:t>
      </w:r>
      <w:r w:rsidRPr="009370E7">
        <w:rPr>
          <w:rFonts w:eastAsia="Times New Roman"/>
          <w:color w:val="000000"/>
          <w:sz w:val="22"/>
          <w:szCs w:val="22"/>
          <w:lang w:eastAsia="zh-CN"/>
        </w:rPr>
        <w:t>Information for SC-MCCH change notification</w:t>
      </w:r>
      <w:r>
        <w:rPr>
          <w:rFonts w:eastAsia="Times New Roman"/>
          <w:color w:val="000000"/>
          <w:sz w:val="22"/>
          <w:szCs w:val="22"/>
          <w:lang w:eastAsia="zh-CN"/>
        </w:rPr>
        <w:t xml:space="preserve">” filed with two bits carried in DCI format 6-1A/B for </w:t>
      </w:r>
      <w:r w:rsidRPr="009370E7">
        <w:rPr>
          <w:rFonts w:eastAsia="Times New Roman"/>
          <w:color w:val="000000"/>
          <w:sz w:val="22"/>
          <w:szCs w:val="22"/>
          <w:lang w:eastAsia="zh-CN"/>
        </w:rPr>
        <w:t>BL UEs, UEs in CE or NB-IoT UEs</w:t>
      </w:r>
      <w:r>
        <w:rPr>
          <w:rFonts w:eastAsia="Times New Roman"/>
          <w:color w:val="000000"/>
          <w:sz w:val="22"/>
          <w:szCs w:val="22"/>
          <w:lang w:eastAsia="zh-CN"/>
        </w:rPr>
        <w:t>.</w:t>
      </w:r>
    </w:p>
    <w:p w14:paraId="6BC4EDC3" w14:textId="77777777" w:rsidR="00A60413" w:rsidRDefault="00A60413" w:rsidP="00301B30">
      <w:pPr>
        <w:spacing w:before="0" w:after="0"/>
        <w:jc w:val="both"/>
        <w:rPr>
          <w:sz w:val="22"/>
          <w:szCs w:val="22"/>
        </w:rPr>
      </w:pPr>
    </w:p>
    <w:p w14:paraId="77210EC5" w14:textId="572FAFAD" w:rsidR="005036C1" w:rsidRDefault="005036C1" w:rsidP="005036C1">
      <w:pPr>
        <w:spacing w:before="0" w:after="0"/>
        <w:jc w:val="both"/>
        <w:rPr>
          <w:sz w:val="22"/>
          <w:szCs w:val="22"/>
        </w:rPr>
      </w:pPr>
      <w:r>
        <w:rPr>
          <w:sz w:val="22"/>
          <w:szCs w:val="22"/>
        </w:rPr>
        <w:t>Based on the RAN1’s e-mail discussion, FL give the following summary from RAN1’s perspective</w:t>
      </w:r>
      <w:r w:rsidR="00765A55">
        <w:rPr>
          <w:sz w:val="22"/>
          <w:szCs w:val="22"/>
        </w:rPr>
        <w:t xml:space="preserve"> </w:t>
      </w:r>
      <w:r w:rsidR="00765A55">
        <w:rPr>
          <w:rFonts w:hint="eastAsia"/>
          <w:sz w:val="22"/>
          <w:szCs w:val="22"/>
          <w:lang w:eastAsia="zh-CN"/>
        </w:rPr>
        <w:t>in</w:t>
      </w:r>
      <w:r w:rsidR="00765A55">
        <w:rPr>
          <w:sz w:val="22"/>
          <w:szCs w:val="22"/>
          <w:lang w:eastAsia="zh-CN"/>
        </w:rPr>
        <w:t xml:space="preserve"> </w:t>
      </w:r>
      <w:r w:rsidR="00765A55">
        <w:rPr>
          <w:rFonts w:hint="eastAsia"/>
          <w:sz w:val="22"/>
          <w:szCs w:val="22"/>
          <w:lang w:eastAsia="zh-CN"/>
        </w:rPr>
        <w:t>RAN</w:t>
      </w:r>
      <w:r w:rsidR="00765A55">
        <w:rPr>
          <w:sz w:val="22"/>
          <w:szCs w:val="22"/>
          <w:lang w:eastAsia="zh-CN"/>
        </w:rPr>
        <w:t>1#106bis-e meeting</w:t>
      </w:r>
      <w:r w:rsidR="000679C5">
        <w:rPr>
          <w:sz w:val="22"/>
          <w:szCs w:val="22"/>
          <w:lang w:eastAsia="zh-CN"/>
        </w:rPr>
        <w:t xml:space="preserve"> </w:t>
      </w:r>
      <w:r w:rsidR="000902CC">
        <w:rPr>
          <w:sz w:val="22"/>
          <w:szCs w:val="22"/>
          <w:lang w:eastAsia="zh-CN"/>
        </w:rPr>
        <w:fldChar w:fldCharType="begin"/>
      </w:r>
      <w:r w:rsidR="000902CC">
        <w:rPr>
          <w:sz w:val="22"/>
          <w:szCs w:val="22"/>
          <w:lang w:eastAsia="zh-CN"/>
        </w:rPr>
        <w:instrText xml:space="preserve"> REF _Ref85790544 \r \h </w:instrText>
      </w:r>
      <w:r w:rsidR="000902CC">
        <w:rPr>
          <w:sz w:val="22"/>
          <w:szCs w:val="22"/>
          <w:lang w:eastAsia="zh-CN"/>
        </w:rPr>
      </w:r>
      <w:r w:rsidR="000902CC">
        <w:rPr>
          <w:sz w:val="22"/>
          <w:szCs w:val="22"/>
          <w:lang w:eastAsia="zh-CN"/>
        </w:rPr>
        <w:fldChar w:fldCharType="separate"/>
      </w:r>
      <w:r w:rsidR="00947071">
        <w:rPr>
          <w:sz w:val="22"/>
          <w:szCs w:val="22"/>
          <w:lang w:eastAsia="zh-CN"/>
        </w:rPr>
        <w:t>[2]</w:t>
      </w:r>
      <w:r w:rsidR="000902CC">
        <w:rPr>
          <w:sz w:val="22"/>
          <w:szCs w:val="22"/>
          <w:lang w:eastAsia="zh-CN"/>
        </w:rPr>
        <w:fldChar w:fldCharType="end"/>
      </w:r>
      <w:r>
        <w:rPr>
          <w:sz w:val="22"/>
          <w:szCs w:val="22"/>
        </w:rPr>
        <w:t>:</w:t>
      </w:r>
    </w:p>
    <w:tbl>
      <w:tblPr>
        <w:tblStyle w:val="af0"/>
        <w:tblW w:w="0" w:type="auto"/>
        <w:tblLook w:val="04A0" w:firstRow="1" w:lastRow="0" w:firstColumn="1" w:lastColumn="0" w:noHBand="0" w:noVBand="1"/>
      </w:tblPr>
      <w:tblGrid>
        <w:gridCol w:w="9629"/>
      </w:tblGrid>
      <w:tr w:rsidR="005036C1" w:rsidRPr="00CE1FC3" w14:paraId="5F2FD561" w14:textId="77777777" w:rsidTr="002F23B6">
        <w:tc>
          <w:tcPr>
            <w:tcW w:w="9629" w:type="dxa"/>
          </w:tcPr>
          <w:p w14:paraId="4A40873D" w14:textId="77777777" w:rsidR="005036C1" w:rsidRPr="00CE1FC3" w:rsidRDefault="005036C1" w:rsidP="002F23B6">
            <w:pPr>
              <w:pStyle w:val="af7"/>
              <w:numPr>
                <w:ilvl w:val="0"/>
                <w:numId w:val="47"/>
              </w:numPr>
              <w:spacing w:before="0" w:after="120"/>
              <w:ind w:leftChars="0"/>
              <w:rPr>
                <w:rFonts w:ascii="Times New Roman" w:hAnsi="Times New Roman"/>
                <w:sz w:val="22"/>
                <w:szCs w:val="22"/>
                <w:lang w:eastAsia="ko-KR"/>
              </w:rPr>
            </w:pPr>
            <w:r w:rsidRPr="00CE1FC3">
              <w:rPr>
                <w:rFonts w:ascii="Times New Roman" w:hAnsi="Times New Roman"/>
                <w:sz w:val="22"/>
                <w:szCs w:val="22"/>
                <w:lang w:eastAsia="ko-KR"/>
              </w:rPr>
              <w:t>There is common understanding that both Alt 1 &amp; Alt 2 work.</w:t>
            </w:r>
          </w:p>
          <w:p w14:paraId="289109C0" w14:textId="77777777" w:rsidR="005036C1" w:rsidRPr="00CE1FC3" w:rsidRDefault="005036C1" w:rsidP="002F23B6">
            <w:pPr>
              <w:pStyle w:val="af7"/>
              <w:numPr>
                <w:ilvl w:val="0"/>
                <w:numId w:val="47"/>
              </w:numPr>
              <w:spacing w:before="0" w:after="120"/>
              <w:ind w:leftChars="0"/>
              <w:rPr>
                <w:rFonts w:ascii="Times New Roman" w:hAnsi="Times New Roman"/>
                <w:sz w:val="22"/>
                <w:szCs w:val="22"/>
                <w:lang w:eastAsia="ko-KR"/>
              </w:rPr>
            </w:pPr>
            <w:r w:rsidRPr="00CE1FC3">
              <w:rPr>
                <w:rFonts w:ascii="Times New Roman" w:hAnsi="Times New Roman"/>
                <w:sz w:val="22"/>
                <w:szCs w:val="22"/>
                <w:lang w:eastAsia="ko-KR"/>
              </w:rPr>
              <w:t>Some companies have suggested leaving the decision up to RAN2 which alternative to support. However, we only have one meeting left in RAN1 to complete REL-17 and RAN1 may not have time to finish details of other Issues or potential follow up work from RAN2 decision.</w:t>
            </w:r>
          </w:p>
        </w:tc>
      </w:tr>
    </w:tbl>
    <w:p w14:paraId="4919C0C8" w14:textId="77777777" w:rsidR="005036C1" w:rsidRDefault="005036C1" w:rsidP="005036C1">
      <w:pPr>
        <w:spacing w:before="0" w:after="0"/>
        <w:jc w:val="both"/>
        <w:rPr>
          <w:sz w:val="22"/>
          <w:szCs w:val="22"/>
        </w:rPr>
      </w:pPr>
    </w:p>
    <w:p w14:paraId="35AED096" w14:textId="1C766559" w:rsidR="005036C1" w:rsidRDefault="005036C1" w:rsidP="005036C1">
      <w:pPr>
        <w:spacing w:before="0" w:after="0"/>
        <w:jc w:val="both"/>
        <w:rPr>
          <w:sz w:val="22"/>
          <w:szCs w:val="22"/>
        </w:rPr>
      </w:pPr>
      <w:r>
        <w:rPr>
          <w:sz w:val="22"/>
          <w:szCs w:val="22"/>
        </w:rPr>
        <w:t xml:space="preserve">It obviously can be seen that </w:t>
      </w:r>
      <w:r>
        <w:rPr>
          <w:sz w:val="22"/>
          <w:szCs w:val="22"/>
          <w:lang w:eastAsia="zh-CN"/>
        </w:rPr>
        <w:t xml:space="preserve">RAN1 think both Alt 1and </w:t>
      </w:r>
      <w:r>
        <w:rPr>
          <w:rFonts w:hint="eastAsia"/>
          <w:sz w:val="22"/>
          <w:szCs w:val="22"/>
          <w:lang w:eastAsia="zh-CN"/>
        </w:rPr>
        <w:t xml:space="preserve">Alt 2 can work and which option is </w:t>
      </w:r>
      <w:r>
        <w:rPr>
          <w:sz w:val="22"/>
          <w:szCs w:val="22"/>
          <w:lang w:eastAsia="zh-CN"/>
        </w:rPr>
        <w:t>recommended</w:t>
      </w:r>
      <w:r>
        <w:rPr>
          <w:rFonts w:hint="eastAsia"/>
          <w:sz w:val="22"/>
          <w:szCs w:val="22"/>
          <w:lang w:eastAsia="zh-CN"/>
        </w:rPr>
        <w:t xml:space="preserve"> </w:t>
      </w:r>
      <w:r>
        <w:rPr>
          <w:sz w:val="22"/>
          <w:szCs w:val="22"/>
          <w:lang w:eastAsia="zh-CN"/>
        </w:rPr>
        <w:t>for RAN2 doesn’t reach consensus</w:t>
      </w:r>
      <w:r w:rsidR="000A4D19">
        <w:rPr>
          <w:sz w:val="22"/>
          <w:szCs w:val="22"/>
          <w:lang w:eastAsia="zh-CN"/>
        </w:rPr>
        <w:t>, and only a compromised working assumption was reached for further discussion</w:t>
      </w:r>
      <w:r>
        <w:rPr>
          <w:sz w:val="22"/>
          <w:szCs w:val="22"/>
          <w:lang w:eastAsia="zh-CN"/>
        </w:rPr>
        <w:t xml:space="preserve">. </w:t>
      </w:r>
      <w:r w:rsidR="00C85B97">
        <w:rPr>
          <w:sz w:val="22"/>
          <w:szCs w:val="22"/>
          <w:lang w:eastAsia="zh-CN"/>
        </w:rPr>
        <w:t>In addition, the FL have concern about the RAN1 meeting TU to complete Rel-17. RAN2 have sent the LS to RAN1 more than two meetings and still no reply. Considering the meeting progress and RAN1’s next meeting is later than our RAN2’s November meeting, we can discuss the issue in RAN2 with high priority and send helpful LS to RAN1 for their better discussion.</w:t>
      </w:r>
    </w:p>
    <w:p w14:paraId="0C8A7B18" w14:textId="7CC29695" w:rsidR="00C85B97" w:rsidRPr="00C85B97" w:rsidRDefault="005036C1" w:rsidP="00C85B97">
      <w:pPr>
        <w:pStyle w:val="aa"/>
        <w:rPr>
          <w:rFonts w:ascii="Times New Roman" w:hAnsi="Times New Roman"/>
          <w:i/>
          <w:sz w:val="22"/>
          <w:szCs w:val="22"/>
        </w:rPr>
      </w:pPr>
      <w:bookmarkStart w:id="7" w:name="_Ref85709427"/>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947071">
        <w:rPr>
          <w:rFonts w:ascii="Times New Roman" w:hAnsi="Times New Roman"/>
          <w:i/>
          <w:noProof/>
          <w:sz w:val="22"/>
          <w:szCs w:val="22"/>
        </w:rPr>
        <w:t>1</w:t>
      </w:r>
      <w:r w:rsidRPr="000E5FE9">
        <w:rPr>
          <w:rFonts w:ascii="Times New Roman" w:hAnsi="Times New Roman"/>
          <w:i/>
          <w:sz w:val="22"/>
          <w:szCs w:val="22"/>
        </w:rPr>
        <w:fldChar w:fldCharType="end"/>
      </w:r>
      <w:r>
        <w:rPr>
          <w:rFonts w:ascii="Times New Roman" w:hAnsi="Times New Roman"/>
          <w:i/>
          <w:sz w:val="22"/>
          <w:szCs w:val="22"/>
        </w:rPr>
        <w:t>: RAN1 think both Alt 1</w:t>
      </w:r>
      <w:r w:rsidR="00FF3B81">
        <w:rPr>
          <w:rFonts w:ascii="Times New Roman" w:hAnsi="Times New Roman"/>
          <w:i/>
          <w:sz w:val="22"/>
          <w:szCs w:val="22"/>
        </w:rPr>
        <w:t>(</w:t>
      </w:r>
      <w:r w:rsidR="005B6352">
        <w:rPr>
          <w:rFonts w:ascii="Times New Roman" w:hAnsi="Times New Roman"/>
          <w:i/>
          <w:sz w:val="22"/>
          <w:szCs w:val="22"/>
        </w:rPr>
        <w:t xml:space="preserve">a.k.a., </w:t>
      </w:r>
      <w:r w:rsidR="004133CB">
        <w:rPr>
          <w:rFonts w:ascii="Times New Roman" w:hAnsi="Times New Roman"/>
          <w:i/>
          <w:sz w:val="22"/>
          <w:szCs w:val="22"/>
        </w:rPr>
        <w:t>d</w:t>
      </w:r>
      <w:r w:rsidR="00FF3B81" w:rsidRPr="00FF3B81">
        <w:rPr>
          <w:rFonts w:ascii="Times New Roman" w:hAnsi="Times New Roman"/>
          <w:i/>
          <w:sz w:val="22"/>
          <w:szCs w:val="22"/>
        </w:rPr>
        <w:t>efine a dedicated RNTI to scramble the CRC of a DCI indicating a MCCH change notification</w:t>
      </w:r>
      <w:r w:rsidR="00FF3B81">
        <w:rPr>
          <w:rFonts w:ascii="Times New Roman" w:hAnsi="Times New Roman"/>
          <w:i/>
          <w:sz w:val="22"/>
          <w:szCs w:val="22"/>
        </w:rPr>
        <w:t>)</w:t>
      </w:r>
      <w:r>
        <w:rPr>
          <w:rFonts w:ascii="Times New Roman" w:hAnsi="Times New Roman"/>
          <w:i/>
          <w:sz w:val="22"/>
          <w:szCs w:val="22"/>
        </w:rPr>
        <w:t xml:space="preserve"> and Alt 2</w:t>
      </w:r>
      <w:r w:rsidR="00FF3B81">
        <w:rPr>
          <w:rFonts w:ascii="Times New Roman" w:hAnsi="Times New Roman"/>
          <w:i/>
          <w:sz w:val="22"/>
          <w:szCs w:val="22"/>
        </w:rPr>
        <w:t>(</w:t>
      </w:r>
      <w:r w:rsidR="005B6352">
        <w:rPr>
          <w:rFonts w:ascii="Times New Roman" w:hAnsi="Times New Roman"/>
          <w:i/>
          <w:sz w:val="22"/>
          <w:szCs w:val="22"/>
        </w:rPr>
        <w:t xml:space="preserve">a.k.a., </w:t>
      </w:r>
      <w:r w:rsidR="004133CB">
        <w:rPr>
          <w:rFonts w:ascii="Times New Roman" w:hAnsi="Times New Roman"/>
          <w:i/>
          <w:sz w:val="22"/>
          <w:szCs w:val="22"/>
        </w:rPr>
        <w:t>u</w:t>
      </w:r>
      <w:r w:rsidR="00FF3B81" w:rsidRPr="00FF3B81">
        <w:rPr>
          <w:rFonts w:ascii="Times New Roman" w:hAnsi="Times New Roman"/>
          <w:i/>
          <w:sz w:val="22"/>
          <w:szCs w:val="22"/>
        </w:rPr>
        <w:t>se of a field in a DCI format scheduling a MCCH without a dedicated RNTI for MCCH</w:t>
      </w:r>
      <w:r w:rsidR="00FF3B81">
        <w:rPr>
          <w:rFonts w:ascii="Times New Roman" w:hAnsi="Times New Roman"/>
          <w:i/>
          <w:sz w:val="22"/>
          <w:szCs w:val="22"/>
        </w:rPr>
        <w:t>)</w:t>
      </w:r>
      <w:r>
        <w:rPr>
          <w:rFonts w:ascii="Times New Roman" w:hAnsi="Times New Roman"/>
          <w:i/>
          <w:sz w:val="22"/>
          <w:szCs w:val="22"/>
        </w:rPr>
        <w:t xml:space="preserve"> can work for MCCH change notification.</w:t>
      </w:r>
      <w:bookmarkEnd w:id="7"/>
    </w:p>
    <w:p w14:paraId="4F221EB3" w14:textId="6B664D47" w:rsidR="009370E7" w:rsidRPr="003C5B40" w:rsidRDefault="00A42285" w:rsidP="00301B30">
      <w:pPr>
        <w:spacing w:before="0" w:after="0"/>
        <w:jc w:val="both"/>
        <w:rPr>
          <w:sz w:val="22"/>
          <w:szCs w:val="22"/>
        </w:rPr>
      </w:pPr>
      <w:r>
        <w:rPr>
          <w:sz w:val="22"/>
          <w:szCs w:val="22"/>
        </w:rPr>
        <w:t>From our understanding,</w:t>
      </w:r>
      <w:r w:rsidR="008A6614" w:rsidRPr="003C5B40">
        <w:rPr>
          <w:sz w:val="22"/>
          <w:szCs w:val="22"/>
        </w:rPr>
        <w:t xml:space="preserve"> </w:t>
      </w:r>
      <w:r w:rsidR="00755AB9">
        <w:rPr>
          <w:sz w:val="22"/>
          <w:szCs w:val="22"/>
        </w:rPr>
        <w:t>the two alternative</w:t>
      </w:r>
      <w:r w:rsidR="008C7174" w:rsidRPr="003C5B40">
        <w:rPr>
          <w:sz w:val="22"/>
          <w:szCs w:val="22"/>
        </w:rPr>
        <w:t>s have the different behaviour based on the description of TS 36.300</w:t>
      </w:r>
      <w:r w:rsidR="00E82E8E" w:rsidRPr="003C5B40">
        <w:rPr>
          <w:sz w:val="22"/>
          <w:szCs w:val="22"/>
        </w:rPr>
        <w:t xml:space="preserve"> </w:t>
      </w:r>
      <w:r w:rsidR="00E82E8E" w:rsidRPr="003C5B40">
        <w:rPr>
          <w:sz w:val="22"/>
          <w:szCs w:val="22"/>
        </w:rPr>
        <w:fldChar w:fldCharType="begin"/>
      </w:r>
      <w:r w:rsidR="00E82E8E" w:rsidRPr="003C5B40">
        <w:rPr>
          <w:sz w:val="22"/>
          <w:szCs w:val="22"/>
        </w:rPr>
        <w:instrText xml:space="preserve"> REF _Ref85654144 \r \h </w:instrText>
      </w:r>
      <w:r w:rsidR="003C5B40">
        <w:rPr>
          <w:sz w:val="22"/>
          <w:szCs w:val="22"/>
        </w:rPr>
        <w:instrText xml:space="preserve"> \* MERGEFORMAT </w:instrText>
      </w:r>
      <w:r w:rsidR="00E82E8E" w:rsidRPr="003C5B40">
        <w:rPr>
          <w:sz w:val="22"/>
          <w:szCs w:val="22"/>
        </w:rPr>
      </w:r>
      <w:r w:rsidR="00E82E8E" w:rsidRPr="003C5B40">
        <w:rPr>
          <w:sz w:val="22"/>
          <w:szCs w:val="22"/>
        </w:rPr>
        <w:fldChar w:fldCharType="separate"/>
      </w:r>
      <w:r w:rsidR="00947071">
        <w:rPr>
          <w:sz w:val="22"/>
          <w:szCs w:val="22"/>
        </w:rPr>
        <w:t>[3]</w:t>
      </w:r>
      <w:r w:rsidR="00E82E8E" w:rsidRPr="003C5B40">
        <w:rPr>
          <w:sz w:val="22"/>
          <w:szCs w:val="22"/>
        </w:rPr>
        <w:fldChar w:fldCharType="end"/>
      </w:r>
      <w:r w:rsidR="003C5B40" w:rsidRPr="003C5B40">
        <w:rPr>
          <w:sz w:val="22"/>
          <w:szCs w:val="22"/>
        </w:rPr>
        <w:t xml:space="preserve">, which is illustrated in </w:t>
      </w:r>
      <w:r w:rsidR="003C5B40" w:rsidRPr="003C5B40">
        <w:rPr>
          <w:sz w:val="22"/>
          <w:szCs w:val="22"/>
        </w:rPr>
        <w:fldChar w:fldCharType="begin"/>
      </w:r>
      <w:r w:rsidR="003C5B40" w:rsidRPr="003C5B40">
        <w:rPr>
          <w:sz w:val="22"/>
          <w:szCs w:val="22"/>
        </w:rPr>
        <w:instrText xml:space="preserve"> REF _Ref85654657 \h </w:instrText>
      </w:r>
      <w:r w:rsidR="003C5B40">
        <w:rPr>
          <w:sz w:val="22"/>
          <w:szCs w:val="22"/>
        </w:rPr>
        <w:instrText xml:space="preserve"> \* MERGEFORMAT </w:instrText>
      </w:r>
      <w:r w:rsidR="003C5B40" w:rsidRPr="003C5B40">
        <w:rPr>
          <w:sz w:val="22"/>
          <w:szCs w:val="22"/>
        </w:rPr>
      </w:r>
      <w:r w:rsidR="003C5B40" w:rsidRPr="003C5B40">
        <w:rPr>
          <w:sz w:val="22"/>
          <w:szCs w:val="22"/>
        </w:rPr>
        <w:fldChar w:fldCharType="separate"/>
      </w:r>
      <w:r w:rsidR="00947071" w:rsidRPr="00947071">
        <w:rPr>
          <w:sz w:val="22"/>
          <w:szCs w:val="22"/>
        </w:rPr>
        <w:t xml:space="preserve">Figure </w:t>
      </w:r>
      <w:r w:rsidR="00947071" w:rsidRPr="00947071">
        <w:rPr>
          <w:noProof/>
          <w:sz w:val="22"/>
          <w:szCs w:val="22"/>
        </w:rPr>
        <w:t>1</w:t>
      </w:r>
      <w:r w:rsidR="003C5B40" w:rsidRPr="003C5B40">
        <w:rPr>
          <w:sz w:val="22"/>
          <w:szCs w:val="22"/>
        </w:rPr>
        <w:fldChar w:fldCharType="end"/>
      </w:r>
      <w:r w:rsidR="003C5B40" w:rsidRPr="003C5B40">
        <w:rPr>
          <w:sz w:val="22"/>
          <w:szCs w:val="22"/>
        </w:rPr>
        <w:t xml:space="preserve">. </w:t>
      </w:r>
    </w:p>
    <w:p w14:paraId="221AE953" w14:textId="77777777" w:rsidR="00171B55" w:rsidRDefault="00171B55" w:rsidP="00301B30">
      <w:pPr>
        <w:spacing w:before="0" w:after="0"/>
        <w:jc w:val="both"/>
        <w:rPr>
          <w:rFonts w:eastAsia="MS Mincho"/>
          <w:sz w:val="22"/>
          <w:szCs w:val="22"/>
        </w:rPr>
      </w:pPr>
    </w:p>
    <w:p w14:paraId="2C15D7B3" w14:textId="7EA1C2C8" w:rsidR="00C66638" w:rsidRDefault="00C66638" w:rsidP="00C66638">
      <w:pPr>
        <w:spacing w:before="0" w:after="0"/>
        <w:jc w:val="center"/>
        <w:rPr>
          <w:rFonts w:eastAsia="MS Mincho"/>
          <w:sz w:val="22"/>
          <w:szCs w:val="22"/>
        </w:rPr>
      </w:pPr>
      <w:r>
        <w:rPr>
          <w:rFonts w:eastAsia="MS Mincho"/>
          <w:noProof/>
          <w:sz w:val="22"/>
          <w:szCs w:val="22"/>
          <w:lang w:val="en-US" w:eastAsia="zh-CN"/>
        </w:rPr>
        <w:drawing>
          <wp:inline distT="0" distB="0" distL="0" distR="0" wp14:anchorId="70E2C3CE" wp14:editId="4D52CA47">
            <wp:extent cx="3831534" cy="1754523"/>
            <wp:effectExtent l="0" t="0" r="0" b="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3861629" cy="1768304"/>
                    </a:xfrm>
                    <a:prstGeom prst="rect">
                      <a:avLst/>
                    </a:prstGeom>
                    <a:noFill/>
                  </pic:spPr>
                </pic:pic>
              </a:graphicData>
            </a:graphic>
          </wp:inline>
        </w:drawing>
      </w:r>
    </w:p>
    <w:p w14:paraId="609D597D" w14:textId="3F9331EB" w:rsidR="00750975" w:rsidRPr="003C5B40" w:rsidRDefault="00C66638" w:rsidP="003C5B40">
      <w:pPr>
        <w:pStyle w:val="aa"/>
        <w:jc w:val="center"/>
        <w:rPr>
          <w:rFonts w:ascii="Times New Roman" w:eastAsia="MS Mincho" w:hAnsi="Times New Roman"/>
          <w:b w:val="0"/>
        </w:rPr>
      </w:pPr>
      <w:bookmarkStart w:id="8" w:name="_Ref85654657"/>
      <w:r w:rsidRPr="003C5B40">
        <w:rPr>
          <w:rFonts w:ascii="Times New Roman" w:hAnsi="Times New Roman"/>
          <w:b w:val="0"/>
        </w:rPr>
        <w:t xml:space="preserve">Figure </w:t>
      </w:r>
      <w:r w:rsidRPr="003C5B40">
        <w:rPr>
          <w:rFonts w:ascii="Times New Roman" w:hAnsi="Times New Roman"/>
          <w:b w:val="0"/>
        </w:rPr>
        <w:fldChar w:fldCharType="begin"/>
      </w:r>
      <w:r w:rsidRPr="003C5B40">
        <w:rPr>
          <w:rFonts w:ascii="Times New Roman" w:hAnsi="Times New Roman"/>
          <w:b w:val="0"/>
        </w:rPr>
        <w:instrText xml:space="preserve"> SEQ Figure \* ARABIC </w:instrText>
      </w:r>
      <w:r w:rsidRPr="003C5B40">
        <w:rPr>
          <w:rFonts w:ascii="Times New Roman" w:hAnsi="Times New Roman"/>
          <w:b w:val="0"/>
        </w:rPr>
        <w:fldChar w:fldCharType="separate"/>
      </w:r>
      <w:r w:rsidR="00947071">
        <w:rPr>
          <w:rFonts w:ascii="Times New Roman" w:hAnsi="Times New Roman"/>
          <w:b w:val="0"/>
          <w:noProof/>
        </w:rPr>
        <w:t>1</w:t>
      </w:r>
      <w:r w:rsidRPr="003C5B40">
        <w:rPr>
          <w:rFonts w:ascii="Times New Roman" w:hAnsi="Times New Roman"/>
          <w:b w:val="0"/>
        </w:rPr>
        <w:fldChar w:fldCharType="end"/>
      </w:r>
      <w:bookmarkEnd w:id="8"/>
      <w:r w:rsidR="003C5B40" w:rsidRPr="003C5B40">
        <w:rPr>
          <w:rFonts w:ascii="Times New Roman" w:hAnsi="Times New Roman"/>
          <w:b w:val="0"/>
        </w:rPr>
        <w:t xml:space="preserve"> The MCCH change n</w:t>
      </w:r>
      <w:r w:rsidR="00C033AC">
        <w:rPr>
          <w:rFonts w:ascii="Times New Roman" w:hAnsi="Times New Roman"/>
          <w:b w:val="0"/>
        </w:rPr>
        <w:t>otification mechanism in LTE</w:t>
      </w:r>
    </w:p>
    <w:p w14:paraId="6C1AEC08" w14:textId="77777777" w:rsidR="00A51799" w:rsidRDefault="003C5B40" w:rsidP="00301B30">
      <w:pPr>
        <w:spacing w:before="0" w:after="0"/>
        <w:jc w:val="both"/>
        <w:rPr>
          <w:sz w:val="22"/>
          <w:szCs w:val="22"/>
        </w:rPr>
      </w:pPr>
      <w:r w:rsidRPr="003C5B40">
        <w:rPr>
          <w:sz w:val="22"/>
          <w:szCs w:val="22"/>
        </w:rPr>
        <w:t>For Alt 1, the MCCH change notification information is sent in the first subframe in a repetition period where the SC-MCCH can be scheduled, and when the UE receives a notification, it acquires the SC-MCCH in the same subframe.</w:t>
      </w:r>
    </w:p>
    <w:p w14:paraId="69187ECA" w14:textId="77777777" w:rsidR="00A60413" w:rsidRDefault="00A60413" w:rsidP="00301B30">
      <w:pPr>
        <w:spacing w:before="0" w:after="0"/>
        <w:jc w:val="both"/>
        <w:rPr>
          <w:sz w:val="22"/>
          <w:szCs w:val="22"/>
        </w:rPr>
      </w:pPr>
    </w:p>
    <w:p w14:paraId="319081D9" w14:textId="6058D4D9" w:rsidR="003C5B40" w:rsidRDefault="003C5B40" w:rsidP="00301B30">
      <w:pPr>
        <w:spacing w:before="0" w:after="0"/>
        <w:jc w:val="both"/>
        <w:rPr>
          <w:sz w:val="22"/>
          <w:szCs w:val="22"/>
        </w:rPr>
      </w:pPr>
      <w:r w:rsidRPr="003C5B40">
        <w:rPr>
          <w:sz w:val="22"/>
          <w:szCs w:val="22"/>
        </w:rPr>
        <w:lastRenderedPageBreak/>
        <w:t>For Alt 2, the MCCH change notification is sent in the DCI with SC-RNTI/G-RNTI scheduling SC-MCCH and when the UE receives the notification, it acquires the SC-MCCH in the same (SC-RNTI) or next (G-RNTI) modification period.</w:t>
      </w:r>
    </w:p>
    <w:p w14:paraId="7F7C92CB" w14:textId="77777777" w:rsidR="00A60413" w:rsidRDefault="00A60413" w:rsidP="00301B30">
      <w:pPr>
        <w:spacing w:before="0" w:after="0"/>
        <w:jc w:val="both"/>
        <w:rPr>
          <w:sz w:val="22"/>
          <w:szCs w:val="22"/>
        </w:rPr>
      </w:pPr>
    </w:p>
    <w:p w14:paraId="6E74C06D" w14:textId="199D93C3" w:rsidR="00FD3D4C" w:rsidRDefault="00C97E47" w:rsidP="00301B30">
      <w:pPr>
        <w:spacing w:before="0" w:after="0"/>
        <w:jc w:val="both"/>
        <w:rPr>
          <w:sz w:val="22"/>
          <w:szCs w:val="22"/>
        </w:rPr>
      </w:pPr>
      <w:r>
        <w:rPr>
          <w:sz w:val="22"/>
          <w:szCs w:val="22"/>
        </w:rPr>
        <w:t xml:space="preserve">Compared the Alt 1 </w:t>
      </w:r>
      <w:r w:rsidR="000404D2">
        <w:rPr>
          <w:sz w:val="22"/>
          <w:szCs w:val="22"/>
        </w:rPr>
        <w:t>with</w:t>
      </w:r>
      <w:r>
        <w:rPr>
          <w:sz w:val="22"/>
          <w:szCs w:val="22"/>
        </w:rPr>
        <w:t xml:space="preserve"> Alt 2, it can be seen that Alt 1 </w:t>
      </w:r>
      <w:r w:rsidR="00FD3D4C">
        <w:rPr>
          <w:sz w:val="22"/>
          <w:szCs w:val="22"/>
        </w:rPr>
        <w:t>has some benefits as following:</w:t>
      </w:r>
    </w:p>
    <w:p w14:paraId="18B8FACE" w14:textId="04C9463F" w:rsidR="00A62668" w:rsidRPr="00A62668" w:rsidRDefault="00A84144" w:rsidP="00A62668">
      <w:pPr>
        <w:pStyle w:val="af7"/>
        <w:numPr>
          <w:ilvl w:val="0"/>
          <w:numId w:val="46"/>
        </w:numPr>
        <w:spacing w:before="0"/>
        <w:ind w:leftChars="0"/>
        <w:jc w:val="both"/>
        <w:rPr>
          <w:sz w:val="22"/>
          <w:szCs w:val="22"/>
        </w:rPr>
      </w:pPr>
      <w:r>
        <w:rPr>
          <w:sz w:val="22"/>
          <w:szCs w:val="22"/>
        </w:rPr>
        <w:t xml:space="preserve">For </w:t>
      </w:r>
      <w:r w:rsidR="00FD3D4C" w:rsidRPr="00A84144">
        <w:rPr>
          <w:sz w:val="22"/>
          <w:szCs w:val="22"/>
        </w:rPr>
        <w:t>Alt 1</w:t>
      </w:r>
      <w:r>
        <w:rPr>
          <w:sz w:val="22"/>
          <w:szCs w:val="22"/>
        </w:rPr>
        <w:t>, it</w:t>
      </w:r>
      <w:r w:rsidR="00FD3D4C" w:rsidRPr="00A84144">
        <w:rPr>
          <w:sz w:val="22"/>
          <w:szCs w:val="22"/>
        </w:rPr>
        <w:t xml:space="preserve"> </w:t>
      </w:r>
      <w:r w:rsidR="00C97E47" w:rsidRPr="00A84144">
        <w:rPr>
          <w:sz w:val="22"/>
          <w:szCs w:val="22"/>
        </w:rPr>
        <w:t xml:space="preserve">only </w:t>
      </w:r>
      <w:r w:rsidR="00FD3D4C" w:rsidRPr="00A84144">
        <w:rPr>
          <w:sz w:val="22"/>
          <w:szCs w:val="22"/>
        </w:rPr>
        <w:t xml:space="preserve">needs </w:t>
      </w:r>
      <w:r w:rsidR="00C97E47" w:rsidRPr="00A84144">
        <w:rPr>
          <w:sz w:val="22"/>
          <w:szCs w:val="22"/>
        </w:rPr>
        <w:t xml:space="preserve">UE </w:t>
      </w:r>
      <w:r w:rsidR="00FD3D4C" w:rsidRPr="00A84144">
        <w:rPr>
          <w:sz w:val="22"/>
          <w:szCs w:val="22"/>
        </w:rPr>
        <w:t xml:space="preserve">to </w:t>
      </w:r>
      <w:r w:rsidR="00C97E47" w:rsidRPr="00A84144">
        <w:rPr>
          <w:sz w:val="22"/>
          <w:szCs w:val="22"/>
        </w:rPr>
        <w:t>monitor the MCCH change notification in some predefined occasion</w:t>
      </w:r>
      <w:r w:rsidRPr="00A84144">
        <w:rPr>
          <w:sz w:val="22"/>
          <w:szCs w:val="22"/>
        </w:rPr>
        <w:t>. H</w:t>
      </w:r>
      <w:r w:rsidR="0021012D" w:rsidRPr="00A84144">
        <w:rPr>
          <w:sz w:val="22"/>
          <w:szCs w:val="22"/>
        </w:rPr>
        <w:t>owever, for Alt 2, the UE will need all repetition period within one modification period</w:t>
      </w:r>
      <w:r w:rsidR="00BD4026" w:rsidRPr="00A84144">
        <w:rPr>
          <w:sz w:val="22"/>
          <w:szCs w:val="22"/>
        </w:rPr>
        <w:t xml:space="preserve"> </w:t>
      </w:r>
      <w:r w:rsidR="00BA584A" w:rsidRPr="00A84144">
        <w:rPr>
          <w:sz w:val="22"/>
          <w:szCs w:val="22"/>
        </w:rPr>
        <w:t>to</w:t>
      </w:r>
      <w:r w:rsidR="00BD4026" w:rsidRPr="00A84144">
        <w:rPr>
          <w:sz w:val="22"/>
          <w:szCs w:val="22"/>
        </w:rPr>
        <w:t xml:space="preserve"> judge whether the MCCH change notification is </w:t>
      </w:r>
      <w:r w:rsidR="00BA584A" w:rsidRPr="00A84144">
        <w:rPr>
          <w:sz w:val="22"/>
          <w:szCs w:val="22"/>
        </w:rPr>
        <w:t>delivered</w:t>
      </w:r>
      <w:r w:rsidR="0021012D" w:rsidRPr="00A84144">
        <w:rPr>
          <w:sz w:val="22"/>
          <w:szCs w:val="22"/>
        </w:rPr>
        <w:t xml:space="preserve"> even if it has received SC-MCCH suc</w:t>
      </w:r>
      <w:r w:rsidR="001D029C" w:rsidRPr="00A84144">
        <w:rPr>
          <w:sz w:val="22"/>
          <w:szCs w:val="22"/>
        </w:rPr>
        <w:t>cessfully in one repetition</w:t>
      </w:r>
      <w:r w:rsidRPr="00A84144">
        <w:rPr>
          <w:sz w:val="22"/>
          <w:szCs w:val="22"/>
        </w:rPr>
        <w:t>, which definitely will need more power consumption and is not friendly to NR UE.</w:t>
      </w:r>
    </w:p>
    <w:p w14:paraId="521CF77C" w14:textId="0A0CA79A" w:rsidR="00A84144" w:rsidRPr="00A84144" w:rsidRDefault="00A84144" w:rsidP="00A84144">
      <w:pPr>
        <w:pStyle w:val="af7"/>
        <w:numPr>
          <w:ilvl w:val="0"/>
          <w:numId w:val="46"/>
        </w:numPr>
        <w:spacing w:before="0"/>
        <w:ind w:leftChars="0"/>
        <w:jc w:val="both"/>
        <w:rPr>
          <w:sz w:val="22"/>
          <w:szCs w:val="22"/>
        </w:rPr>
      </w:pPr>
      <w:r>
        <w:rPr>
          <w:sz w:val="22"/>
          <w:szCs w:val="22"/>
        </w:rPr>
        <w:t xml:space="preserve">For Alt 1, it acquires the SC-MCCH in the same subframe with </w:t>
      </w:r>
      <w:r w:rsidRPr="003C5B40">
        <w:rPr>
          <w:sz w:val="22"/>
          <w:szCs w:val="22"/>
        </w:rPr>
        <w:t>change notification</w:t>
      </w:r>
      <w:r>
        <w:rPr>
          <w:sz w:val="22"/>
          <w:szCs w:val="22"/>
        </w:rPr>
        <w:t xml:space="preserve"> subframe, in other words, the latency is shorter and no need to monitor in the other repetition period. However, for Alt 2, it acquires the SC-MCCH in the other repetition period or in the next modification period.</w:t>
      </w:r>
      <w:r w:rsidR="006A341A">
        <w:rPr>
          <w:sz w:val="22"/>
          <w:szCs w:val="22"/>
        </w:rPr>
        <w:t xml:space="preserve"> Thus, besides the power consumption</w:t>
      </w:r>
      <w:r w:rsidR="003B420F">
        <w:rPr>
          <w:sz w:val="22"/>
          <w:szCs w:val="22"/>
        </w:rPr>
        <w:t xml:space="preserve"> concern</w:t>
      </w:r>
      <w:r w:rsidR="006A341A">
        <w:rPr>
          <w:sz w:val="22"/>
          <w:szCs w:val="22"/>
        </w:rPr>
        <w:t xml:space="preserve"> as mentioned a</w:t>
      </w:r>
      <w:r w:rsidR="003B420F">
        <w:rPr>
          <w:sz w:val="22"/>
          <w:szCs w:val="22"/>
        </w:rPr>
        <w:t xml:space="preserve">bove, the Alt 2 also increased the system latency, which is also </w:t>
      </w:r>
      <w:r w:rsidR="00A95E95">
        <w:rPr>
          <w:sz w:val="22"/>
          <w:szCs w:val="22"/>
        </w:rPr>
        <w:t xml:space="preserve">not </w:t>
      </w:r>
      <w:r w:rsidR="003B420F">
        <w:rPr>
          <w:sz w:val="22"/>
          <w:szCs w:val="22"/>
        </w:rPr>
        <w:t>desirable for NR UE.</w:t>
      </w:r>
    </w:p>
    <w:p w14:paraId="0E9A45C9" w14:textId="4C3F7251" w:rsidR="00A84144" w:rsidRDefault="000E5FE9" w:rsidP="00000190">
      <w:pPr>
        <w:pStyle w:val="aa"/>
        <w:jc w:val="both"/>
        <w:rPr>
          <w:rFonts w:ascii="Times New Roman" w:hAnsi="Times New Roman"/>
          <w:i/>
          <w:sz w:val="22"/>
          <w:szCs w:val="22"/>
        </w:rPr>
      </w:pPr>
      <w:bookmarkStart w:id="9" w:name="_Ref85709431"/>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947071">
        <w:rPr>
          <w:rFonts w:ascii="Times New Roman" w:hAnsi="Times New Roman"/>
          <w:i/>
          <w:noProof/>
          <w:sz w:val="22"/>
          <w:szCs w:val="22"/>
        </w:rPr>
        <w:t>2</w:t>
      </w:r>
      <w:r w:rsidRPr="000E5FE9">
        <w:rPr>
          <w:rFonts w:ascii="Times New Roman" w:hAnsi="Times New Roman"/>
          <w:i/>
          <w:sz w:val="22"/>
          <w:szCs w:val="22"/>
        </w:rPr>
        <w:fldChar w:fldCharType="end"/>
      </w:r>
      <w:r>
        <w:rPr>
          <w:rFonts w:ascii="Times New Roman" w:hAnsi="Times New Roman"/>
          <w:i/>
          <w:sz w:val="22"/>
          <w:szCs w:val="22"/>
        </w:rPr>
        <w:t xml:space="preserve">: UE needs </w:t>
      </w:r>
      <w:r w:rsidR="0054789B">
        <w:rPr>
          <w:rFonts w:ascii="Times New Roman" w:hAnsi="Times New Roman"/>
          <w:i/>
          <w:sz w:val="22"/>
          <w:szCs w:val="22"/>
        </w:rPr>
        <w:t>more power consumption if Alt 2(</w:t>
      </w:r>
      <w:r w:rsidR="00474874">
        <w:rPr>
          <w:rFonts w:ascii="Times New Roman" w:hAnsi="Times New Roman"/>
          <w:i/>
          <w:sz w:val="22"/>
          <w:szCs w:val="22"/>
        </w:rPr>
        <w:t xml:space="preserve">a.k.a., </w:t>
      </w:r>
      <w:r w:rsidR="004133CB">
        <w:rPr>
          <w:rFonts w:ascii="Times New Roman" w:hAnsi="Times New Roman"/>
          <w:i/>
          <w:sz w:val="22"/>
          <w:szCs w:val="22"/>
        </w:rPr>
        <w:t>u</w:t>
      </w:r>
      <w:r w:rsidR="004133CB" w:rsidRPr="00FF3B81">
        <w:rPr>
          <w:rFonts w:ascii="Times New Roman" w:hAnsi="Times New Roman"/>
          <w:i/>
          <w:sz w:val="22"/>
          <w:szCs w:val="22"/>
        </w:rPr>
        <w:t>se of a field in a DCI format scheduling a MCCH without a dedicated RNTI for MCCH</w:t>
      </w:r>
      <w:r w:rsidR="004133CB">
        <w:rPr>
          <w:rFonts w:ascii="Times New Roman" w:hAnsi="Times New Roman"/>
          <w:i/>
          <w:sz w:val="22"/>
          <w:szCs w:val="22"/>
        </w:rPr>
        <w:t xml:space="preserve">) </w:t>
      </w:r>
      <w:r>
        <w:rPr>
          <w:rFonts w:ascii="Times New Roman" w:hAnsi="Times New Roman"/>
          <w:i/>
          <w:sz w:val="22"/>
          <w:szCs w:val="22"/>
        </w:rPr>
        <w:t>is used</w:t>
      </w:r>
      <w:r w:rsidR="00C13F2E">
        <w:rPr>
          <w:rFonts w:ascii="Times New Roman" w:hAnsi="Times New Roman"/>
          <w:i/>
          <w:sz w:val="22"/>
          <w:szCs w:val="22"/>
        </w:rPr>
        <w:t xml:space="preserve"> for MCCH change notification</w:t>
      </w:r>
      <w:r>
        <w:rPr>
          <w:rFonts w:ascii="Times New Roman" w:hAnsi="Times New Roman"/>
          <w:i/>
          <w:sz w:val="22"/>
          <w:szCs w:val="22"/>
        </w:rPr>
        <w:t>.</w:t>
      </w:r>
      <w:bookmarkEnd w:id="9"/>
    </w:p>
    <w:p w14:paraId="0824F7B5" w14:textId="2C2A6E62" w:rsidR="000E5FE9" w:rsidRDefault="000E5FE9" w:rsidP="00000190">
      <w:pPr>
        <w:pStyle w:val="aa"/>
        <w:jc w:val="both"/>
        <w:rPr>
          <w:rFonts w:ascii="Times New Roman" w:hAnsi="Times New Roman"/>
          <w:i/>
          <w:sz w:val="22"/>
          <w:szCs w:val="22"/>
        </w:rPr>
      </w:pPr>
      <w:bookmarkStart w:id="10" w:name="_Ref85709433"/>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947071">
        <w:rPr>
          <w:rFonts w:ascii="Times New Roman" w:hAnsi="Times New Roman"/>
          <w:i/>
          <w:noProof/>
          <w:sz w:val="22"/>
          <w:szCs w:val="22"/>
        </w:rPr>
        <w:t>3</w:t>
      </w:r>
      <w:r w:rsidRPr="000E5FE9">
        <w:rPr>
          <w:rFonts w:ascii="Times New Roman" w:hAnsi="Times New Roman"/>
          <w:i/>
          <w:sz w:val="22"/>
          <w:szCs w:val="22"/>
        </w:rPr>
        <w:fldChar w:fldCharType="end"/>
      </w:r>
      <w:r>
        <w:rPr>
          <w:rFonts w:ascii="Times New Roman" w:hAnsi="Times New Roman"/>
          <w:i/>
          <w:sz w:val="22"/>
          <w:szCs w:val="22"/>
        </w:rPr>
        <w:t>: The system latency is increased if Alt 2</w:t>
      </w:r>
      <w:r w:rsidR="004133CB">
        <w:rPr>
          <w:rFonts w:ascii="Times New Roman" w:hAnsi="Times New Roman"/>
          <w:i/>
          <w:sz w:val="22"/>
          <w:szCs w:val="22"/>
        </w:rPr>
        <w:t>(</w:t>
      </w:r>
      <w:r w:rsidR="00474874">
        <w:rPr>
          <w:rFonts w:ascii="Times New Roman" w:hAnsi="Times New Roman"/>
          <w:i/>
          <w:sz w:val="22"/>
          <w:szCs w:val="22"/>
        </w:rPr>
        <w:t xml:space="preserve">a.k.a., </w:t>
      </w:r>
      <w:r w:rsidR="004133CB">
        <w:rPr>
          <w:rFonts w:ascii="Times New Roman" w:hAnsi="Times New Roman"/>
          <w:i/>
          <w:sz w:val="22"/>
          <w:szCs w:val="22"/>
        </w:rPr>
        <w:t>u</w:t>
      </w:r>
      <w:r w:rsidR="004133CB" w:rsidRPr="00FF3B81">
        <w:rPr>
          <w:rFonts w:ascii="Times New Roman" w:hAnsi="Times New Roman"/>
          <w:i/>
          <w:sz w:val="22"/>
          <w:szCs w:val="22"/>
        </w:rPr>
        <w:t>se of a field in a DCI format scheduling a MCCH without a dedicated RNTI for MCCH</w:t>
      </w:r>
      <w:r w:rsidR="004133CB">
        <w:rPr>
          <w:rFonts w:ascii="Times New Roman" w:hAnsi="Times New Roman"/>
          <w:i/>
          <w:sz w:val="22"/>
          <w:szCs w:val="22"/>
        </w:rPr>
        <w:t>)</w:t>
      </w:r>
      <w:r>
        <w:rPr>
          <w:rFonts w:ascii="Times New Roman" w:hAnsi="Times New Roman"/>
          <w:i/>
          <w:sz w:val="22"/>
          <w:szCs w:val="22"/>
        </w:rPr>
        <w:t xml:space="preserve"> is used</w:t>
      </w:r>
      <w:r w:rsidR="00C13F2E">
        <w:rPr>
          <w:rFonts w:ascii="Times New Roman" w:hAnsi="Times New Roman"/>
          <w:i/>
          <w:sz w:val="22"/>
          <w:szCs w:val="22"/>
        </w:rPr>
        <w:t xml:space="preserve"> for MCCH change notification</w:t>
      </w:r>
      <w:r>
        <w:rPr>
          <w:rFonts w:ascii="Times New Roman" w:hAnsi="Times New Roman"/>
          <w:i/>
          <w:sz w:val="22"/>
          <w:szCs w:val="22"/>
        </w:rPr>
        <w:t>.</w:t>
      </w:r>
      <w:bookmarkEnd w:id="10"/>
    </w:p>
    <w:p w14:paraId="49571CD1" w14:textId="77777777" w:rsidR="00AB40B6" w:rsidRDefault="00AB40B6" w:rsidP="00AB40B6">
      <w:pPr>
        <w:spacing w:before="0" w:after="0"/>
        <w:jc w:val="both"/>
        <w:rPr>
          <w:sz w:val="22"/>
          <w:szCs w:val="22"/>
        </w:rPr>
      </w:pPr>
    </w:p>
    <w:p w14:paraId="54E3AC42" w14:textId="20125BB7" w:rsidR="00E27511" w:rsidRDefault="00E27511" w:rsidP="00AB40B6">
      <w:pPr>
        <w:spacing w:before="0" w:after="0"/>
        <w:jc w:val="both"/>
        <w:rPr>
          <w:sz w:val="22"/>
          <w:szCs w:val="22"/>
        </w:rPr>
      </w:pPr>
      <w:r>
        <w:rPr>
          <w:sz w:val="22"/>
          <w:szCs w:val="22"/>
        </w:rPr>
        <w:t xml:space="preserve">Regarding the DCI format for MCCH/MTCH, </w:t>
      </w:r>
      <w:r>
        <w:rPr>
          <w:sz w:val="22"/>
          <w:szCs w:val="22"/>
          <w:lang w:eastAsia="zh-CN"/>
        </w:rPr>
        <w:t xml:space="preserve">the following agreement was achieved in </w:t>
      </w:r>
      <w:r w:rsidR="005A0481">
        <w:rPr>
          <w:sz w:val="22"/>
          <w:szCs w:val="22"/>
          <w:lang w:eastAsia="zh-CN"/>
        </w:rPr>
        <w:t xml:space="preserve">previous </w:t>
      </w:r>
      <w:r>
        <w:rPr>
          <w:sz w:val="22"/>
          <w:szCs w:val="22"/>
        </w:rPr>
        <w:t>RAN1#105-e meeting</w:t>
      </w:r>
      <w:r w:rsidR="00093EE1">
        <w:rPr>
          <w:sz w:val="22"/>
          <w:szCs w:val="22"/>
        </w:rPr>
        <w:t xml:space="preserve"> </w:t>
      </w:r>
      <w:r w:rsidR="00093EE1">
        <w:rPr>
          <w:sz w:val="22"/>
          <w:szCs w:val="22"/>
        </w:rPr>
        <w:fldChar w:fldCharType="begin"/>
      </w:r>
      <w:r w:rsidR="00093EE1">
        <w:rPr>
          <w:sz w:val="22"/>
          <w:szCs w:val="22"/>
        </w:rPr>
        <w:instrText xml:space="preserve"> REF _Ref85707767 \r \h </w:instrText>
      </w:r>
      <w:r w:rsidR="00093EE1">
        <w:rPr>
          <w:sz w:val="22"/>
          <w:szCs w:val="22"/>
        </w:rPr>
      </w:r>
      <w:r w:rsidR="00093EE1">
        <w:rPr>
          <w:sz w:val="22"/>
          <w:szCs w:val="22"/>
        </w:rPr>
        <w:fldChar w:fldCharType="separate"/>
      </w:r>
      <w:r w:rsidR="00947071">
        <w:rPr>
          <w:sz w:val="22"/>
          <w:szCs w:val="22"/>
        </w:rPr>
        <w:t>[4]</w:t>
      </w:r>
      <w:r w:rsidR="00093EE1">
        <w:rPr>
          <w:sz w:val="22"/>
          <w:szCs w:val="22"/>
        </w:rPr>
        <w:fldChar w:fldCharType="end"/>
      </w:r>
      <w:r>
        <w:rPr>
          <w:sz w:val="22"/>
          <w:szCs w:val="22"/>
        </w:rPr>
        <w:t>.</w:t>
      </w:r>
    </w:p>
    <w:p w14:paraId="4A7FC3E0" w14:textId="77777777" w:rsidR="00E27511" w:rsidRDefault="00E27511" w:rsidP="00AB40B6">
      <w:pPr>
        <w:spacing w:before="0" w:after="0"/>
        <w:jc w:val="both"/>
        <w:rPr>
          <w:sz w:val="22"/>
          <w:szCs w:val="22"/>
        </w:rPr>
      </w:pPr>
    </w:p>
    <w:tbl>
      <w:tblPr>
        <w:tblStyle w:val="af0"/>
        <w:tblW w:w="0" w:type="auto"/>
        <w:tblLook w:val="04A0" w:firstRow="1" w:lastRow="0" w:firstColumn="1" w:lastColumn="0" w:noHBand="0" w:noVBand="1"/>
      </w:tblPr>
      <w:tblGrid>
        <w:gridCol w:w="9629"/>
      </w:tblGrid>
      <w:tr w:rsidR="00E27511" w14:paraId="65DC2B8E" w14:textId="77777777" w:rsidTr="00E27511">
        <w:tc>
          <w:tcPr>
            <w:tcW w:w="9629" w:type="dxa"/>
          </w:tcPr>
          <w:p w14:paraId="0307746A" w14:textId="77777777" w:rsidR="00E27511" w:rsidRPr="00E27511" w:rsidRDefault="00E27511" w:rsidP="00E27511">
            <w:pPr>
              <w:spacing w:before="0" w:after="0"/>
              <w:rPr>
                <w:rFonts w:eastAsia="Times New Roman"/>
                <w:color w:val="000000"/>
                <w:sz w:val="22"/>
                <w:szCs w:val="22"/>
                <w:lang w:eastAsia="zh-CN"/>
              </w:rPr>
            </w:pPr>
            <w:r w:rsidRPr="00E27511">
              <w:rPr>
                <w:rFonts w:eastAsia="Times New Roman"/>
                <w:color w:val="000000"/>
                <w:sz w:val="22"/>
                <w:szCs w:val="22"/>
                <w:highlight w:val="green"/>
                <w:lang w:eastAsia="zh-CN"/>
              </w:rPr>
              <w:t>Agreement:</w:t>
            </w:r>
          </w:p>
          <w:p w14:paraId="03300FD6" w14:textId="2127FF1A" w:rsidR="00E27511" w:rsidRPr="00E27511" w:rsidRDefault="00E27511" w:rsidP="00E27511">
            <w:pPr>
              <w:spacing w:before="0" w:after="0"/>
              <w:rPr>
                <w:rFonts w:eastAsia="Times New Roman"/>
                <w:color w:val="000000"/>
                <w:sz w:val="24"/>
                <w:szCs w:val="24"/>
                <w:lang w:eastAsia="zh-CN"/>
              </w:rPr>
            </w:pPr>
            <w:r w:rsidRPr="00E27511">
              <w:rPr>
                <w:rFonts w:eastAsia="Times New Roman"/>
                <w:color w:val="000000"/>
                <w:sz w:val="22"/>
                <w:szCs w:val="22"/>
                <w:lang w:eastAsia="zh-CN"/>
              </w:rPr>
              <w:t>For RRC_IDLE/RRC_INACTIVE UEs, for broadcast reception, DCI format 1_0 is used as baseline for GC-PDCCH of MCCH and MTCH.</w:t>
            </w:r>
          </w:p>
        </w:tc>
      </w:tr>
    </w:tbl>
    <w:p w14:paraId="66D86EF4" w14:textId="77777777" w:rsidR="00E27511" w:rsidRDefault="00E27511" w:rsidP="00AB40B6">
      <w:pPr>
        <w:spacing w:before="0" w:after="0"/>
        <w:jc w:val="both"/>
        <w:rPr>
          <w:sz w:val="22"/>
          <w:szCs w:val="22"/>
        </w:rPr>
      </w:pPr>
    </w:p>
    <w:p w14:paraId="533034A4" w14:textId="229A1860" w:rsidR="00320973" w:rsidRDefault="00AB40B6" w:rsidP="00AB40B6">
      <w:pPr>
        <w:spacing w:before="0" w:after="0"/>
        <w:jc w:val="both"/>
        <w:rPr>
          <w:color w:val="000000"/>
          <w:sz w:val="22"/>
          <w:szCs w:val="22"/>
        </w:rPr>
      </w:pPr>
      <w:r>
        <w:rPr>
          <w:sz w:val="22"/>
          <w:szCs w:val="22"/>
        </w:rPr>
        <w:t>Considering the UE processing complexity, the same DCI format used for MCCH/MTCH can be reused for MCCH change notification</w:t>
      </w:r>
      <w:r w:rsidR="00093EE1">
        <w:rPr>
          <w:sz w:val="22"/>
          <w:szCs w:val="22"/>
        </w:rPr>
        <w:t xml:space="preserve"> </w:t>
      </w:r>
      <w:r w:rsidR="00093EE1">
        <w:rPr>
          <w:rFonts w:hint="eastAsia"/>
          <w:sz w:val="22"/>
          <w:szCs w:val="22"/>
          <w:lang w:eastAsia="zh-CN"/>
        </w:rPr>
        <w:t>for</w:t>
      </w:r>
      <w:r w:rsidR="00093EE1">
        <w:rPr>
          <w:sz w:val="22"/>
          <w:szCs w:val="22"/>
          <w:lang w:eastAsia="zh-CN"/>
        </w:rPr>
        <w:t xml:space="preserve"> Alt 1</w:t>
      </w:r>
      <w:r>
        <w:rPr>
          <w:sz w:val="22"/>
          <w:szCs w:val="22"/>
        </w:rPr>
        <w:t>. Since it has been</w:t>
      </w:r>
      <w:r w:rsidRPr="00F469BD">
        <w:rPr>
          <w:sz w:val="22"/>
          <w:szCs w:val="22"/>
        </w:rPr>
        <w:t xml:space="preserve"> agreed</w:t>
      </w:r>
      <w:r w:rsidRPr="00F469BD">
        <w:rPr>
          <w:color w:val="000000"/>
          <w:sz w:val="22"/>
          <w:szCs w:val="22"/>
        </w:rPr>
        <w:t xml:space="preserve"> as baseline for GC-PDCCH of MCCH and MTCH</w:t>
      </w:r>
      <w:r>
        <w:rPr>
          <w:color w:val="000000"/>
          <w:sz w:val="22"/>
          <w:szCs w:val="22"/>
        </w:rPr>
        <w:t xml:space="preserve"> in previous meeting, we propose DCI 1_0 is used for MCCH change notification.</w:t>
      </w:r>
      <w:r w:rsidR="00093EE1">
        <w:rPr>
          <w:color w:val="000000"/>
          <w:sz w:val="22"/>
          <w:szCs w:val="22"/>
        </w:rPr>
        <w:t xml:space="preserve"> </w:t>
      </w:r>
    </w:p>
    <w:p w14:paraId="5F091E0B" w14:textId="77777777" w:rsidR="00320973" w:rsidRDefault="00320973" w:rsidP="00320973">
      <w:pPr>
        <w:pStyle w:val="aa"/>
        <w:jc w:val="both"/>
        <w:rPr>
          <w:rFonts w:ascii="Times New Roman" w:hAnsi="Times New Roman"/>
          <w:i/>
          <w:sz w:val="22"/>
          <w:szCs w:val="22"/>
        </w:rPr>
      </w:pPr>
      <w:bookmarkStart w:id="11" w:name="_Ref85709434"/>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947071">
        <w:rPr>
          <w:rFonts w:ascii="Times New Roman" w:hAnsi="Times New Roman"/>
          <w:i/>
          <w:noProof/>
          <w:sz w:val="22"/>
          <w:szCs w:val="22"/>
        </w:rPr>
        <w:t>4</w:t>
      </w:r>
      <w:r w:rsidRPr="000E5FE9">
        <w:rPr>
          <w:rFonts w:ascii="Times New Roman" w:hAnsi="Times New Roman"/>
          <w:i/>
          <w:sz w:val="22"/>
          <w:szCs w:val="22"/>
        </w:rPr>
        <w:fldChar w:fldCharType="end"/>
      </w:r>
      <w:r>
        <w:rPr>
          <w:rFonts w:ascii="Times New Roman" w:hAnsi="Times New Roman"/>
          <w:i/>
          <w:sz w:val="22"/>
          <w:szCs w:val="22"/>
        </w:rPr>
        <w:t>: T</w:t>
      </w:r>
      <w:r w:rsidRPr="005A0481">
        <w:rPr>
          <w:rFonts w:ascii="Times New Roman" w:hAnsi="Times New Roman"/>
          <w:i/>
          <w:sz w:val="22"/>
          <w:szCs w:val="22"/>
        </w:rPr>
        <w:t>he same DCI format used for MCCH/MTCH can be reused for MCCH change notification</w:t>
      </w:r>
      <w:r>
        <w:rPr>
          <w:rFonts w:ascii="Times New Roman" w:hAnsi="Times New Roman"/>
          <w:i/>
          <w:sz w:val="22"/>
          <w:szCs w:val="22"/>
        </w:rPr>
        <w:t>.</w:t>
      </w:r>
      <w:bookmarkEnd w:id="11"/>
    </w:p>
    <w:p w14:paraId="7BD27784" w14:textId="0CA5EB47" w:rsidR="00320973" w:rsidRPr="00320973" w:rsidRDefault="00320973" w:rsidP="00320973">
      <w:pPr>
        <w:pStyle w:val="aa"/>
        <w:rPr>
          <w:rFonts w:ascii="Times New Roman" w:hAnsi="Times New Roman"/>
          <w:i/>
          <w:sz w:val="22"/>
          <w:szCs w:val="22"/>
        </w:rPr>
      </w:pPr>
      <w:bookmarkStart w:id="12" w:name="_Ref71574780"/>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47071">
        <w:rPr>
          <w:rFonts w:ascii="Times New Roman" w:hAnsi="Times New Roman"/>
          <w:i/>
          <w:noProof/>
          <w:sz w:val="22"/>
          <w:szCs w:val="22"/>
        </w:rPr>
        <w:t>1</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MBS DCI format 1_0 used for</w:t>
      </w:r>
      <w:r w:rsidRPr="00737DD1">
        <w:t xml:space="preserve"> </w:t>
      </w:r>
      <w:r w:rsidRPr="00737DD1">
        <w:rPr>
          <w:rFonts w:ascii="Times New Roman" w:hAnsi="Times New Roman"/>
          <w:i/>
          <w:sz w:val="22"/>
          <w:szCs w:val="22"/>
        </w:rPr>
        <w:t>MCCH and MTCH</w:t>
      </w:r>
      <w:r>
        <w:rPr>
          <w:rFonts w:ascii="Times New Roman" w:hAnsi="Times New Roman"/>
          <w:i/>
          <w:sz w:val="22"/>
          <w:szCs w:val="22"/>
        </w:rPr>
        <w:t xml:space="preserve"> reception is reused for NR MBS MCCH change notification</w:t>
      </w:r>
      <w:r w:rsidRPr="00722A90">
        <w:rPr>
          <w:rFonts w:ascii="Times New Roman" w:hAnsi="Times New Roman"/>
          <w:i/>
          <w:sz w:val="22"/>
          <w:szCs w:val="22"/>
        </w:rPr>
        <w:t>.</w:t>
      </w:r>
      <w:bookmarkEnd w:id="12"/>
    </w:p>
    <w:p w14:paraId="5563752F" w14:textId="3605A03F" w:rsidR="005A0481" w:rsidRDefault="002455A8" w:rsidP="00AB40B6">
      <w:pPr>
        <w:spacing w:before="0" w:after="0"/>
        <w:jc w:val="both"/>
        <w:rPr>
          <w:color w:val="000000"/>
          <w:sz w:val="22"/>
          <w:szCs w:val="22"/>
        </w:rPr>
      </w:pPr>
      <w:r>
        <w:rPr>
          <w:color w:val="000000"/>
          <w:sz w:val="22"/>
          <w:szCs w:val="22"/>
          <w:lang w:eastAsia="zh-CN"/>
        </w:rPr>
        <w:t xml:space="preserve">Regarding the </w:t>
      </w:r>
      <w:r>
        <w:rPr>
          <w:rFonts w:hint="eastAsia"/>
          <w:color w:val="000000"/>
          <w:sz w:val="22"/>
          <w:szCs w:val="22"/>
          <w:lang w:eastAsia="zh-CN"/>
        </w:rPr>
        <w:t>miss</w:t>
      </w:r>
      <w:r>
        <w:rPr>
          <w:color w:val="000000"/>
          <w:sz w:val="22"/>
          <w:szCs w:val="22"/>
          <w:lang w:eastAsia="zh-CN"/>
        </w:rPr>
        <w:t>ing an MCCH change notification issue, we had achieved that it does</w:t>
      </w:r>
      <w:r w:rsidRPr="002455A8">
        <w:rPr>
          <w:color w:val="000000"/>
          <w:sz w:val="22"/>
          <w:szCs w:val="22"/>
          <w:lang w:eastAsia="zh-CN"/>
        </w:rPr>
        <w:t xml:space="preserve"> not</w:t>
      </w:r>
      <w:r>
        <w:rPr>
          <w:color w:val="000000"/>
          <w:sz w:val="22"/>
          <w:szCs w:val="22"/>
          <w:lang w:eastAsia="zh-CN"/>
        </w:rPr>
        <w:t xml:space="preserve"> to</w:t>
      </w:r>
      <w:r w:rsidRPr="002455A8">
        <w:rPr>
          <w:color w:val="000000"/>
          <w:sz w:val="22"/>
          <w:szCs w:val="22"/>
          <w:lang w:eastAsia="zh-CN"/>
        </w:rPr>
        <w:t xml:space="preserve"> specify any mechanism to address the possibility of UE missing an MCCH change notification and it is left to UE implementation</w:t>
      </w:r>
      <w:r>
        <w:rPr>
          <w:color w:val="000000"/>
          <w:sz w:val="22"/>
          <w:szCs w:val="22"/>
          <w:lang w:eastAsia="zh-CN"/>
        </w:rPr>
        <w:t xml:space="preserve"> in last RAN2#115-e meeting </w:t>
      </w:r>
      <w:r>
        <w:rPr>
          <w:color w:val="000000"/>
          <w:sz w:val="22"/>
          <w:szCs w:val="22"/>
          <w:lang w:eastAsia="zh-CN"/>
        </w:rPr>
        <w:fldChar w:fldCharType="begin"/>
      </w:r>
      <w:r>
        <w:rPr>
          <w:color w:val="000000"/>
          <w:sz w:val="22"/>
          <w:szCs w:val="22"/>
          <w:lang w:eastAsia="zh-CN"/>
        </w:rPr>
        <w:instrText xml:space="preserve"> REF _Ref71548192 \r \h </w:instrText>
      </w:r>
      <w:r>
        <w:rPr>
          <w:color w:val="000000"/>
          <w:sz w:val="22"/>
          <w:szCs w:val="22"/>
          <w:lang w:eastAsia="zh-CN"/>
        </w:rPr>
      </w:r>
      <w:r>
        <w:rPr>
          <w:color w:val="000000"/>
          <w:sz w:val="22"/>
          <w:szCs w:val="22"/>
          <w:lang w:eastAsia="zh-CN"/>
        </w:rPr>
        <w:fldChar w:fldCharType="separate"/>
      </w:r>
      <w:r w:rsidR="00947071">
        <w:rPr>
          <w:color w:val="000000"/>
          <w:sz w:val="22"/>
          <w:szCs w:val="22"/>
          <w:lang w:eastAsia="zh-CN"/>
        </w:rPr>
        <w:t>[1]</w:t>
      </w:r>
      <w:r>
        <w:rPr>
          <w:color w:val="000000"/>
          <w:sz w:val="22"/>
          <w:szCs w:val="22"/>
          <w:lang w:eastAsia="zh-CN"/>
        </w:rPr>
        <w:fldChar w:fldCharType="end"/>
      </w:r>
      <w:r w:rsidRPr="002455A8">
        <w:rPr>
          <w:color w:val="000000"/>
          <w:sz w:val="22"/>
          <w:szCs w:val="22"/>
          <w:lang w:eastAsia="zh-CN"/>
        </w:rPr>
        <w:t>.</w:t>
      </w:r>
      <w:r>
        <w:rPr>
          <w:color w:val="000000"/>
          <w:sz w:val="22"/>
          <w:szCs w:val="22"/>
          <w:lang w:eastAsia="zh-CN"/>
        </w:rPr>
        <w:t xml:space="preserve"> </w:t>
      </w:r>
      <w:r w:rsidR="00440C62">
        <w:rPr>
          <w:color w:val="000000"/>
          <w:sz w:val="22"/>
          <w:szCs w:val="22"/>
        </w:rPr>
        <w:t xml:space="preserve">For the Alt 2, the field within DCI for MCCH change notification will be added in the existing DCI field, and needs to consider the </w:t>
      </w:r>
      <w:r w:rsidR="002B0BC6">
        <w:rPr>
          <w:color w:val="000000"/>
          <w:sz w:val="22"/>
          <w:szCs w:val="22"/>
        </w:rPr>
        <w:t>PDCCH decoding performance and DCI size alignment procedure</w:t>
      </w:r>
      <w:r w:rsidR="00440C62">
        <w:rPr>
          <w:color w:val="000000"/>
          <w:sz w:val="22"/>
          <w:szCs w:val="22"/>
        </w:rPr>
        <w:t xml:space="preserve"> if more bit will be introduced. </w:t>
      </w:r>
      <w:r w:rsidR="00093EE1">
        <w:rPr>
          <w:color w:val="000000"/>
          <w:sz w:val="22"/>
          <w:szCs w:val="22"/>
        </w:rPr>
        <w:t xml:space="preserve">Compared with Alt 2, Alt 1 </w:t>
      </w:r>
      <w:r w:rsidR="00317E00">
        <w:rPr>
          <w:color w:val="000000"/>
          <w:sz w:val="22"/>
          <w:szCs w:val="22"/>
        </w:rPr>
        <w:t>with a new RNTI, it is nature the field is new for the corresponding DCI,</w:t>
      </w:r>
      <w:r w:rsidR="008517ED">
        <w:rPr>
          <w:color w:val="000000"/>
          <w:sz w:val="22"/>
          <w:szCs w:val="22"/>
        </w:rPr>
        <w:t xml:space="preserve"> and it will not affect the </w:t>
      </w:r>
      <w:r w:rsidR="008517ED">
        <w:rPr>
          <w:rFonts w:hint="eastAsia"/>
          <w:color w:val="000000"/>
          <w:sz w:val="22"/>
          <w:szCs w:val="22"/>
          <w:lang w:eastAsia="zh-CN"/>
        </w:rPr>
        <w:t>PDCCH</w:t>
      </w:r>
      <w:r w:rsidR="008517ED">
        <w:rPr>
          <w:color w:val="000000"/>
          <w:sz w:val="22"/>
          <w:szCs w:val="22"/>
          <w:lang w:eastAsia="zh-CN"/>
        </w:rPr>
        <w:t xml:space="preserve"> </w:t>
      </w:r>
      <w:r w:rsidR="008517ED">
        <w:rPr>
          <w:rFonts w:hint="eastAsia"/>
          <w:color w:val="000000"/>
          <w:sz w:val="22"/>
          <w:szCs w:val="22"/>
          <w:lang w:eastAsia="zh-CN"/>
        </w:rPr>
        <w:t>carr</w:t>
      </w:r>
      <w:r w:rsidR="008517ED">
        <w:rPr>
          <w:color w:val="000000"/>
          <w:sz w:val="22"/>
          <w:szCs w:val="22"/>
          <w:lang w:eastAsia="zh-CN"/>
        </w:rPr>
        <w:t>y</w:t>
      </w:r>
      <w:r w:rsidR="008517ED">
        <w:rPr>
          <w:rFonts w:hint="eastAsia"/>
          <w:color w:val="000000"/>
          <w:sz w:val="22"/>
          <w:szCs w:val="22"/>
          <w:lang w:eastAsia="zh-CN"/>
        </w:rPr>
        <w:t xml:space="preserve">ing </w:t>
      </w:r>
      <w:r w:rsidR="008517ED">
        <w:rPr>
          <w:color w:val="000000"/>
          <w:sz w:val="22"/>
          <w:szCs w:val="22"/>
        </w:rPr>
        <w:t>MCCH performance. Besides, the Alt 1 has</w:t>
      </w:r>
      <w:r w:rsidR="00093EE1">
        <w:rPr>
          <w:color w:val="000000"/>
          <w:sz w:val="22"/>
          <w:szCs w:val="22"/>
        </w:rPr>
        <w:t xml:space="preserve"> more reserved bits and </w:t>
      </w:r>
      <w:bookmarkStart w:id="13" w:name="OLE_LINK2"/>
      <w:r w:rsidR="00093EE1">
        <w:rPr>
          <w:color w:val="000000"/>
          <w:sz w:val="22"/>
          <w:szCs w:val="22"/>
        </w:rPr>
        <w:t>can keep the better backword compatibility</w:t>
      </w:r>
      <w:bookmarkEnd w:id="13"/>
      <w:r w:rsidR="00317E00">
        <w:rPr>
          <w:color w:val="000000"/>
          <w:sz w:val="22"/>
          <w:szCs w:val="22"/>
        </w:rPr>
        <w:t>.</w:t>
      </w:r>
    </w:p>
    <w:p w14:paraId="5A154491" w14:textId="4E88D174" w:rsidR="005A0481" w:rsidRDefault="005A0481" w:rsidP="005A0481">
      <w:pPr>
        <w:pStyle w:val="aa"/>
        <w:jc w:val="both"/>
        <w:rPr>
          <w:rFonts w:ascii="Times New Roman" w:hAnsi="Times New Roman"/>
          <w:i/>
          <w:sz w:val="22"/>
          <w:szCs w:val="22"/>
        </w:rPr>
      </w:pPr>
      <w:bookmarkStart w:id="14" w:name="_Ref85709436"/>
      <w:r w:rsidRPr="000E5FE9">
        <w:rPr>
          <w:rFonts w:ascii="Times New Roman" w:hAnsi="Times New Roman"/>
          <w:i/>
          <w:sz w:val="22"/>
          <w:szCs w:val="22"/>
        </w:rPr>
        <w:t xml:space="preserve">Observation </w:t>
      </w:r>
      <w:r w:rsidRPr="000E5FE9">
        <w:rPr>
          <w:rFonts w:ascii="Times New Roman" w:hAnsi="Times New Roman"/>
          <w:i/>
          <w:sz w:val="22"/>
          <w:szCs w:val="22"/>
        </w:rPr>
        <w:fldChar w:fldCharType="begin"/>
      </w:r>
      <w:r w:rsidRPr="000E5FE9">
        <w:rPr>
          <w:rFonts w:ascii="Times New Roman" w:hAnsi="Times New Roman"/>
          <w:i/>
          <w:sz w:val="22"/>
          <w:szCs w:val="22"/>
        </w:rPr>
        <w:instrText xml:space="preserve"> SEQ Observation \* ARABIC </w:instrText>
      </w:r>
      <w:r w:rsidRPr="000E5FE9">
        <w:rPr>
          <w:rFonts w:ascii="Times New Roman" w:hAnsi="Times New Roman"/>
          <w:i/>
          <w:sz w:val="22"/>
          <w:szCs w:val="22"/>
        </w:rPr>
        <w:fldChar w:fldCharType="separate"/>
      </w:r>
      <w:r w:rsidR="00947071">
        <w:rPr>
          <w:rFonts w:ascii="Times New Roman" w:hAnsi="Times New Roman"/>
          <w:i/>
          <w:noProof/>
          <w:sz w:val="22"/>
          <w:szCs w:val="22"/>
        </w:rPr>
        <w:t>5</w:t>
      </w:r>
      <w:r w:rsidRPr="000E5FE9">
        <w:rPr>
          <w:rFonts w:ascii="Times New Roman" w:hAnsi="Times New Roman"/>
          <w:i/>
          <w:sz w:val="22"/>
          <w:szCs w:val="22"/>
        </w:rPr>
        <w:fldChar w:fldCharType="end"/>
      </w:r>
      <w:r>
        <w:rPr>
          <w:rFonts w:ascii="Times New Roman" w:hAnsi="Times New Roman"/>
          <w:i/>
          <w:sz w:val="22"/>
          <w:szCs w:val="22"/>
        </w:rPr>
        <w:t>: T</w:t>
      </w:r>
      <w:r w:rsidRPr="005A0481">
        <w:rPr>
          <w:rFonts w:ascii="Times New Roman" w:hAnsi="Times New Roman"/>
          <w:i/>
          <w:sz w:val="22"/>
          <w:szCs w:val="22"/>
        </w:rPr>
        <w:t xml:space="preserve">he </w:t>
      </w:r>
      <w:r w:rsidR="00A8518C">
        <w:rPr>
          <w:rFonts w:ascii="Times New Roman" w:hAnsi="Times New Roman"/>
          <w:i/>
          <w:sz w:val="22"/>
          <w:szCs w:val="22"/>
        </w:rPr>
        <w:t>Alt 1</w:t>
      </w:r>
      <w:r w:rsidR="00256E35">
        <w:rPr>
          <w:rFonts w:ascii="Times New Roman" w:hAnsi="Times New Roman"/>
          <w:i/>
          <w:sz w:val="22"/>
          <w:szCs w:val="22"/>
        </w:rPr>
        <w:t>(a.k.a., d</w:t>
      </w:r>
      <w:r w:rsidR="00256E35" w:rsidRPr="00FF3B81">
        <w:rPr>
          <w:rFonts w:ascii="Times New Roman" w:hAnsi="Times New Roman"/>
          <w:i/>
          <w:sz w:val="22"/>
          <w:szCs w:val="22"/>
        </w:rPr>
        <w:t>efine a dedicated RNTI to scramble the CRC of a DCI indicating a MCCH change notification</w:t>
      </w:r>
      <w:r w:rsidR="00256E35">
        <w:rPr>
          <w:rFonts w:ascii="Times New Roman" w:hAnsi="Times New Roman"/>
          <w:i/>
          <w:sz w:val="22"/>
          <w:szCs w:val="22"/>
        </w:rPr>
        <w:t>)</w:t>
      </w:r>
      <w:r w:rsidR="00A8518C">
        <w:rPr>
          <w:rFonts w:ascii="Times New Roman" w:hAnsi="Times New Roman"/>
          <w:i/>
          <w:sz w:val="22"/>
          <w:szCs w:val="22"/>
        </w:rPr>
        <w:t xml:space="preserve"> with DCI 1_0 can</w:t>
      </w:r>
      <w:r>
        <w:rPr>
          <w:rFonts w:ascii="Times New Roman" w:hAnsi="Times New Roman"/>
          <w:i/>
          <w:sz w:val="22"/>
          <w:szCs w:val="22"/>
        </w:rPr>
        <w:t xml:space="preserve"> keep </w:t>
      </w:r>
      <w:r w:rsidRPr="005A0481">
        <w:rPr>
          <w:rFonts w:ascii="Times New Roman" w:hAnsi="Times New Roman"/>
          <w:i/>
          <w:sz w:val="22"/>
          <w:szCs w:val="22"/>
        </w:rPr>
        <w:t>t</w:t>
      </w:r>
      <w:r w:rsidR="00A8518C">
        <w:rPr>
          <w:rFonts w:ascii="Times New Roman" w:hAnsi="Times New Roman"/>
          <w:i/>
          <w:sz w:val="22"/>
          <w:szCs w:val="22"/>
        </w:rPr>
        <w:t>he better decoding performance and backword compatibility</w:t>
      </w:r>
      <w:r>
        <w:rPr>
          <w:rFonts w:ascii="Times New Roman" w:hAnsi="Times New Roman"/>
          <w:i/>
          <w:sz w:val="22"/>
          <w:szCs w:val="22"/>
        </w:rPr>
        <w:t>.</w:t>
      </w:r>
      <w:bookmarkEnd w:id="14"/>
    </w:p>
    <w:p w14:paraId="5A3BB9C5" w14:textId="6B1F9A4D" w:rsidR="002F0988" w:rsidRPr="002F0988" w:rsidRDefault="002F0988" w:rsidP="00A065DB">
      <w:pPr>
        <w:jc w:val="both"/>
        <w:rPr>
          <w:sz w:val="22"/>
          <w:szCs w:val="22"/>
          <w:lang w:eastAsia="en-US"/>
        </w:rPr>
      </w:pPr>
      <w:r w:rsidRPr="002F0988">
        <w:rPr>
          <w:sz w:val="22"/>
          <w:szCs w:val="22"/>
          <w:lang w:eastAsia="en-US"/>
        </w:rPr>
        <w:t xml:space="preserve">Considering the reason discussed above, </w:t>
      </w:r>
      <w:r>
        <w:rPr>
          <w:sz w:val="22"/>
          <w:szCs w:val="22"/>
          <w:lang w:eastAsia="en-US"/>
        </w:rPr>
        <w:t xml:space="preserve">e.g., </w:t>
      </w:r>
      <w:r w:rsidRPr="002F0988">
        <w:rPr>
          <w:sz w:val="22"/>
          <w:szCs w:val="22"/>
          <w:lang w:eastAsia="en-US"/>
        </w:rPr>
        <w:t>the power consumption and</w:t>
      </w:r>
      <w:r>
        <w:rPr>
          <w:sz w:val="22"/>
          <w:szCs w:val="22"/>
          <w:lang w:eastAsia="en-US"/>
        </w:rPr>
        <w:t xml:space="preserve"> latency concern, the backword compatibility consideration for future MBS release</w:t>
      </w:r>
      <w:r w:rsidR="00A111B0">
        <w:rPr>
          <w:sz w:val="22"/>
          <w:szCs w:val="22"/>
          <w:lang w:eastAsia="en-US"/>
        </w:rPr>
        <w:t>, the Alt 1 is supported for MCCH change notification</w:t>
      </w:r>
      <w:r>
        <w:rPr>
          <w:sz w:val="22"/>
          <w:szCs w:val="22"/>
          <w:lang w:eastAsia="en-US"/>
        </w:rPr>
        <w:t>.</w:t>
      </w:r>
    </w:p>
    <w:p w14:paraId="2AADAD56" w14:textId="1E089540" w:rsidR="00320973" w:rsidRPr="00320973" w:rsidRDefault="00320973" w:rsidP="00320973">
      <w:pPr>
        <w:pStyle w:val="aa"/>
        <w:rPr>
          <w:rFonts w:ascii="Times New Roman" w:hAnsi="Times New Roman"/>
          <w:i/>
          <w:sz w:val="22"/>
          <w:szCs w:val="22"/>
        </w:rPr>
      </w:pPr>
      <w:bookmarkStart w:id="15" w:name="_Ref85709479"/>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47071">
        <w:rPr>
          <w:rFonts w:ascii="Times New Roman" w:hAnsi="Times New Roman"/>
          <w:i/>
          <w:noProof/>
          <w:sz w:val="22"/>
          <w:szCs w:val="22"/>
        </w:rPr>
        <w:t>2</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w:t>
      </w:r>
      <w:r w:rsidR="0001238A">
        <w:rPr>
          <w:rFonts w:ascii="Times New Roman" w:hAnsi="Times New Roman"/>
          <w:i/>
          <w:sz w:val="22"/>
          <w:szCs w:val="22"/>
        </w:rPr>
        <w:t>The Alt 1</w:t>
      </w:r>
      <w:r w:rsidR="004A5862">
        <w:rPr>
          <w:rFonts w:ascii="Times New Roman" w:hAnsi="Times New Roman"/>
          <w:i/>
          <w:sz w:val="22"/>
          <w:szCs w:val="22"/>
        </w:rPr>
        <w:t xml:space="preserve"> (</w:t>
      </w:r>
      <w:r w:rsidR="00D8592C">
        <w:rPr>
          <w:rFonts w:ascii="Times New Roman" w:hAnsi="Times New Roman"/>
          <w:i/>
          <w:sz w:val="22"/>
          <w:szCs w:val="22"/>
        </w:rPr>
        <w:t>a.k.a.</w:t>
      </w:r>
      <w:r w:rsidR="004A5862">
        <w:rPr>
          <w:rFonts w:ascii="Times New Roman" w:hAnsi="Times New Roman"/>
          <w:i/>
          <w:sz w:val="22"/>
          <w:szCs w:val="22"/>
        </w:rPr>
        <w:t>, d</w:t>
      </w:r>
      <w:r w:rsidR="004A5862" w:rsidRPr="00FF3B81">
        <w:rPr>
          <w:rFonts w:ascii="Times New Roman" w:hAnsi="Times New Roman"/>
          <w:i/>
          <w:sz w:val="22"/>
          <w:szCs w:val="22"/>
        </w:rPr>
        <w:t>efine a dedicated RNTI to scramble the CRC of a DCI indicating a MCCH change notification</w:t>
      </w:r>
      <w:r w:rsidR="004A5862">
        <w:rPr>
          <w:rFonts w:ascii="Times New Roman" w:hAnsi="Times New Roman"/>
          <w:i/>
          <w:sz w:val="22"/>
          <w:szCs w:val="22"/>
        </w:rPr>
        <w:t>)</w:t>
      </w:r>
      <w:r w:rsidR="0001238A">
        <w:rPr>
          <w:rFonts w:ascii="Times New Roman" w:hAnsi="Times New Roman"/>
          <w:i/>
          <w:sz w:val="22"/>
          <w:szCs w:val="22"/>
        </w:rPr>
        <w:t xml:space="preserve"> is supported for MCCH change notification</w:t>
      </w:r>
      <w:r w:rsidRPr="00722A90">
        <w:rPr>
          <w:rFonts w:ascii="Times New Roman" w:hAnsi="Times New Roman"/>
          <w:i/>
          <w:sz w:val="22"/>
          <w:szCs w:val="22"/>
        </w:rPr>
        <w:t>.</w:t>
      </w:r>
      <w:bookmarkEnd w:id="15"/>
    </w:p>
    <w:p w14:paraId="23D6C8F3" w14:textId="4A060128" w:rsidR="00000190" w:rsidRDefault="001874BB" w:rsidP="00A60413">
      <w:pPr>
        <w:spacing w:before="0" w:after="0"/>
        <w:jc w:val="both"/>
        <w:rPr>
          <w:sz w:val="22"/>
          <w:szCs w:val="22"/>
        </w:rPr>
      </w:pPr>
      <w:r>
        <w:rPr>
          <w:sz w:val="22"/>
          <w:szCs w:val="22"/>
        </w:rPr>
        <w:t>Since RAN1 have got stuck in the discussion and no better answer to this issue</w:t>
      </w:r>
      <w:r w:rsidR="0012712C">
        <w:rPr>
          <w:sz w:val="22"/>
          <w:szCs w:val="22"/>
        </w:rPr>
        <w:t xml:space="preserve"> for now</w:t>
      </w:r>
      <w:r>
        <w:rPr>
          <w:sz w:val="22"/>
          <w:szCs w:val="22"/>
        </w:rPr>
        <w:t xml:space="preserve">, also considering the limited meeting time </w:t>
      </w:r>
      <w:r w:rsidR="0012712C">
        <w:rPr>
          <w:sz w:val="22"/>
          <w:szCs w:val="22"/>
        </w:rPr>
        <w:t xml:space="preserve">left for RAN1 </w:t>
      </w:r>
      <w:r>
        <w:rPr>
          <w:sz w:val="22"/>
          <w:szCs w:val="22"/>
        </w:rPr>
        <w:t>as we mentioned above, we suggest to send a LS to RAN1 that the Alt 1 is preferred from RAN’</w:t>
      </w:r>
      <w:r w:rsidR="0012712C">
        <w:rPr>
          <w:sz w:val="22"/>
          <w:szCs w:val="22"/>
        </w:rPr>
        <w:t>2 pers</w:t>
      </w:r>
      <w:r>
        <w:rPr>
          <w:sz w:val="22"/>
          <w:szCs w:val="22"/>
        </w:rPr>
        <w:t>pective.</w:t>
      </w:r>
    </w:p>
    <w:p w14:paraId="448A4DE9" w14:textId="474DC15E" w:rsidR="00EA4D53" w:rsidRPr="00274384" w:rsidRDefault="00EA4D53" w:rsidP="00274384">
      <w:pPr>
        <w:pStyle w:val="aa"/>
        <w:rPr>
          <w:rFonts w:ascii="Times New Roman" w:hAnsi="Times New Roman"/>
          <w:i/>
          <w:sz w:val="22"/>
          <w:szCs w:val="22"/>
        </w:rPr>
      </w:pPr>
      <w:bookmarkStart w:id="16" w:name="_Ref85716683"/>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47071">
        <w:rPr>
          <w:rFonts w:ascii="Times New Roman" w:hAnsi="Times New Roman"/>
          <w:i/>
          <w:noProof/>
          <w:sz w:val="22"/>
          <w:szCs w:val="22"/>
        </w:rPr>
        <w:t>3</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w:t>
      </w:r>
      <w:r w:rsidR="004A5862">
        <w:rPr>
          <w:rFonts w:ascii="Times New Roman" w:hAnsi="Times New Roman"/>
          <w:i/>
          <w:sz w:val="22"/>
          <w:szCs w:val="22"/>
        </w:rPr>
        <w:t>Send</w:t>
      </w:r>
      <w:r w:rsidR="00274384">
        <w:rPr>
          <w:rFonts w:ascii="Times New Roman" w:hAnsi="Times New Roman"/>
          <w:i/>
          <w:sz w:val="22"/>
          <w:szCs w:val="22"/>
        </w:rPr>
        <w:t xml:space="preserve"> a</w:t>
      </w:r>
      <w:r w:rsidR="00580A04">
        <w:rPr>
          <w:rFonts w:ascii="Times New Roman" w:hAnsi="Times New Roman"/>
          <w:i/>
          <w:sz w:val="22"/>
          <w:szCs w:val="22"/>
        </w:rPr>
        <w:t>n</w:t>
      </w:r>
      <w:r w:rsidR="00274384">
        <w:rPr>
          <w:rFonts w:ascii="Times New Roman" w:hAnsi="Times New Roman"/>
          <w:i/>
          <w:sz w:val="22"/>
          <w:szCs w:val="22"/>
        </w:rPr>
        <w:t xml:space="preserve"> LS to RAN1 indicating that Alt 1</w:t>
      </w:r>
      <w:r w:rsidR="00D8592C">
        <w:rPr>
          <w:rFonts w:ascii="Times New Roman" w:hAnsi="Times New Roman"/>
          <w:i/>
          <w:sz w:val="22"/>
          <w:szCs w:val="22"/>
        </w:rPr>
        <w:t>(a.k.a., d</w:t>
      </w:r>
      <w:r w:rsidR="00D8592C" w:rsidRPr="00FF3B81">
        <w:rPr>
          <w:rFonts w:ascii="Times New Roman" w:hAnsi="Times New Roman"/>
          <w:i/>
          <w:sz w:val="22"/>
          <w:szCs w:val="22"/>
        </w:rPr>
        <w:t>efine a dedicated RNTI to scramble the CRC of a DCI indicating a MCCH change notification</w:t>
      </w:r>
      <w:r w:rsidR="00D8592C">
        <w:rPr>
          <w:rFonts w:ascii="Times New Roman" w:hAnsi="Times New Roman"/>
          <w:i/>
          <w:sz w:val="22"/>
          <w:szCs w:val="22"/>
        </w:rPr>
        <w:t>)</w:t>
      </w:r>
      <w:r w:rsidR="00274384">
        <w:rPr>
          <w:rFonts w:ascii="Times New Roman" w:hAnsi="Times New Roman"/>
          <w:i/>
          <w:sz w:val="22"/>
          <w:szCs w:val="22"/>
        </w:rPr>
        <w:t xml:space="preserve"> is preferred from RAN</w:t>
      </w:r>
      <w:r w:rsidR="00580A04">
        <w:rPr>
          <w:rFonts w:ascii="Times New Roman" w:hAnsi="Times New Roman"/>
          <w:i/>
          <w:sz w:val="22"/>
          <w:szCs w:val="22"/>
        </w:rPr>
        <w:t>2</w:t>
      </w:r>
      <w:r w:rsidR="00274384">
        <w:rPr>
          <w:rFonts w:ascii="Times New Roman" w:hAnsi="Times New Roman"/>
          <w:i/>
          <w:sz w:val="22"/>
          <w:szCs w:val="22"/>
        </w:rPr>
        <w:t>’s perspective</w:t>
      </w:r>
      <w:r w:rsidRPr="00722A90">
        <w:rPr>
          <w:rFonts w:ascii="Times New Roman" w:hAnsi="Times New Roman"/>
          <w:i/>
          <w:sz w:val="22"/>
          <w:szCs w:val="22"/>
        </w:rPr>
        <w:t>.</w:t>
      </w:r>
      <w:bookmarkEnd w:id="16"/>
    </w:p>
    <w:p w14:paraId="49F86DC8" w14:textId="77777777" w:rsidR="00A065DB" w:rsidRDefault="00A065DB" w:rsidP="00A60413">
      <w:pPr>
        <w:spacing w:before="0" w:after="0"/>
        <w:jc w:val="both"/>
        <w:rPr>
          <w:sz w:val="22"/>
          <w:szCs w:val="22"/>
        </w:rPr>
      </w:pPr>
    </w:p>
    <w:p w14:paraId="45A56855" w14:textId="08C470B7" w:rsidR="00A60413" w:rsidRDefault="00295EE5" w:rsidP="00A60413">
      <w:pPr>
        <w:spacing w:before="0" w:after="0"/>
        <w:jc w:val="both"/>
        <w:rPr>
          <w:sz w:val="22"/>
          <w:szCs w:val="22"/>
          <w:lang w:eastAsia="zh-CN"/>
        </w:rPr>
      </w:pPr>
      <w:r>
        <w:rPr>
          <w:sz w:val="22"/>
          <w:szCs w:val="22"/>
        </w:rPr>
        <w:t xml:space="preserve">For Alt 1, a new RNTI is should be defined. </w:t>
      </w:r>
      <w:r w:rsidR="00A60413">
        <w:rPr>
          <w:sz w:val="22"/>
          <w:szCs w:val="22"/>
        </w:rPr>
        <w:t>In LTE SC-PTM</w:t>
      </w:r>
      <w:r w:rsidR="00A60413" w:rsidRPr="00891473">
        <w:rPr>
          <w:sz w:val="22"/>
          <w:szCs w:val="22"/>
        </w:rPr>
        <w:t xml:space="preserve">, </w:t>
      </w:r>
      <w:r w:rsidR="00A60413">
        <w:rPr>
          <w:sz w:val="22"/>
          <w:szCs w:val="22"/>
        </w:rPr>
        <w:t>MCCH</w:t>
      </w:r>
      <w:r w:rsidR="00A60413" w:rsidRPr="00891473">
        <w:rPr>
          <w:sz w:val="22"/>
          <w:szCs w:val="22"/>
        </w:rPr>
        <w:t xml:space="preserve"> change notification is also indicated by PDCCH using DCI format 1C with CRC scrambled by SC-N-RNTI.</w:t>
      </w:r>
      <w:r w:rsidR="00A60413">
        <w:rPr>
          <w:sz w:val="22"/>
          <w:szCs w:val="22"/>
        </w:rPr>
        <w:t xml:space="preserve"> For Rel-17 NR MBS, the new RNTI (MCCH-N-RNTI) can be defined for NR MBS MCCH change notification</w:t>
      </w:r>
      <w:r w:rsidR="00400035">
        <w:rPr>
          <w:sz w:val="22"/>
          <w:szCs w:val="22"/>
        </w:rPr>
        <w:t xml:space="preserve"> as the described in Alt 1</w:t>
      </w:r>
      <w:r w:rsidR="00A60413">
        <w:rPr>
          <w:sz w:val="22"/>
          <w:szCs w:val="22"/>
        </w:rPr>
        <w:t xml:space="preserve">. As for the </w:t>
      </w:r>
      <w:r w:rsidR="00A60413" w:rsidRPr="005C62A8">
        <w:rPr>
          <w:sz w:val="22"/>
          <w:szCs w:val="22"/>
        </w:rPr>
        <w:t>notification of MCCH configuration changes due to a session start and the notification of MCCH configuration changes of an ongoing sess</w:t>
      </w:r>
      <w:r w:rsidR="00A60413">
        <w:rPr>
          <w:sz w:val="22"/>
          <w:szCs w:val="22"/>
        </w:rPr>
        <w:t>ion, the two bits also can be included in the DCI format 1_0 wi</w:t>
      </w:r>
      <w:r w:rsidR="00A60413">
        <w:rPr>
          <w:rFonts w:hint="eastAsia"/>
          <w:sz w:val="22"/>
          <w:szCs w:val="22"/>
          <w:lang w:eastAsia="zh-CN"/>
        </w:rPr>
        <w:t>th</w:t>
      </w:r>
      <w:r w:rsidR="00A60413">
        <w:rPr>
          <w:sz w:val="22"/>
          <w:szCs w:val="22"/>
          <w:lang w:eastAsia="zh-CN"/>
        </w:rPr>
        <w:t xml:space="preserve"> MCCH-N-RNTI. Thus, we suggest that DCI format 1_0 scrambled by a new RNTI (e.g., MCCH-N-RNTI) can be used for MCCH change notification.</w:t>
      </w:r>
    </w:p>
    <w:p w14:paraId="75A069A8" w14:textId="11F414F9" w:rsidR="00A60413" w:rsidRPr="00C235ED" w:rsidRDefault="00A60413" w:rsidP="00A60413">
      <w:pPr>
        <w:pStyle w:val="aa"/>
        <w:rPr>
          <w:rFonts w:ascii="Times New Roman" w:hAnsi="Times New Roman"/>
          <w:i/>
          <w:sz w:val="22"/>
          <w:szCs w:val="22"/>
        </w:rPr>
      </w:pPr>
      <w:bookmarkStart w:id="17" w:name="_Ref71574734"/>
      <w:r w:rsidRPr="00722A90">
        <w:rPr>
          <w:rFonts w:ascii="Times New Roman" w:hAnsi="Times New Roman"/>
          <w:i/>
          <w:sz w:val="22"/>
          <w:szCs w:val="22"/>
        </w:rPr>
        <w:t xml:space="preserve">Proposal </w:t>
      </w:r>
      <w:r w:rsidRPr="00722A90">
        <w:rPr>
          <w:rFonts w:ascii="Times New Roman" w:hAnsi="Times New Roman"/>
          <w:i/>
          <w:sz w:val="22"/>
          <w:szCs w:val="22"/>
        </w:rPr>
        <w:fldChar w:fldCharType="begin"/>
      </w:r>
      <w:r w:rsidRPr="00722A90">
        <w:rPr>
          <w:rFonts w:ascii="Times New Roman" w:hAnsi="Times New Roman"/>
          <w:i/>
          <w:sz w:val="22"/>
          <w:szCs w:val="22"/>
        </w:rPr>
        <w:instrText xml:space="preserve"> SEQ Proposal \* ARABIC </w:instrText>
      </w:r>
      <w:r w:rsidRPr="00722A90">
        <w:rPr>
          <w:rFonts w:ascii="Times New Roman" w:hAnsi="Times New Roman"/>
          <w:i/>
          <w:sz w:val="22"/>
          <w:szCs w:val="22"/>
        </w:rPr>
        <w:fldChar w:fldCharType="separate"/>
      </w:r>
      <w:r w:rsidR="00947071">
        <w:rPr>
          <w:rFonts w:ascii="Times New Roman" w:hAnsi="Times New Roman"/>
          <w:i/>
          <w:noProof/>
          <w:sz w:val="22"/>
          <w:szCs w:val="22"/>
        </w:rPr>
        <w:t>4</w:t>
      </w:r>
      <w:r w:rsidRPr="00722A90">
        <w:rPr>
          <w:rFonts w:ascii="Times New Roman" w:hAnsi="Times New Roman"/>
          <w:i/>
          <w:sz w:val="22"/>
          <w:szCs w:val="22"/>
        </w:rPr>
        <w:fldChar w:fldCharType="end"/>
      </w:r>
      <w:r w:rsidRPr="00722A90">
        <w:rPr>
          <w:rFonts w:ascii="Times New Roman" w:hAnsi="Times New Roman"/>
          <w:i/>
          <w:sz w:val="22"/>
          <w:szCs w:val="22"/>
        </w:rPr>
        <w:t>:</w:t>
      </w:r>
      <w:r>
        <w:rPr>
          <w:rFonts w:ascii="Times New Roman" w:hAnsi="Times New Roman"/>
          <w:i/>
          <w:sz w:val="22"/>
          <w:szCs w:val="22"/>
        </w:rPr>
        <w:t xml:space="preserve"> A new RNTI (e.g., MCCH-N-RNTI) </w:t>
      </w:r>
      <w:r w:rsidR="00D86C93">
        <w:rPr>
          <w:rFonts w:ascii="Times New Roman" w:hAnsi="Times New Roman"/>
          <w:i/>
          <w:sz w:val="22"/>
          <w:szCs w:val="22"/>
        </w:rPr>
        <w:t>should be defined for</w:t>
      </w:r>
      <w:r w:rsidRPr="00E82726">
        <w:rPr>
          <w:rFonts w:ascii="Times New Roman" w:hAnsi="Times New Roman"/>
          <w:i/>
          <w:sz w:val="22"/>
          <w:szCs w:val="22"/>
        </w:rPr>
        <w:t xml:space="preserve"> MCCH change notification</w:t>
      </w:r>
      <w:r w:rsidRPr="00722A90">
        <w:rPr>
          <w:rFonts w:ascii="Times New Roman" w:hAnsi="Times New Roman"/>
          <w:i/>
          <w:sz w:val="22"/>
          <w:szCs w:val="22"/>
        </w:rPr>
        <w:t>.</w:t>
      </w:r>
      <w:bookmarkEnd w:id="17"/>
    </w:p>
    <w:p w14:paraId="4C374981" w14:textId="77777777" w:rsidR="006528F5" w:rsidRDefault="006528F5" w:rsidP="00301B30">
      <w:pPr>
        <w:spacing w:before="0" w:after="0"/>
        <w:jc w:val="both"/>
        <w:rPr>
          <w:color w:val="000000"/>
          <w:sz w:val="22"/>
          <w:szCs w:val="22"/>
        </w:rPr>
      </w:pPr>
    </w:p>
    <w:bookmarkEnd w:id="6"/>
    <w:p w14:paraId="710C7DB8" w14:textId="084D81FA" w:rsidR="00737C21" w:rsidRDefault="007D5B35" w:rsidP="00737C21">
      <w:pPr>
        <w:pStyle w:val="2"/>
        <w:numPr>
          <w:ilvl w:val="0"/>
          <w:numId w:val="6"/>
        </w:numPr>
        <w:ind w:left="0" w:firstLine="0"/>
        <w:rPr>
          <w:rFonts w:ascii="Times New Roman" w:hAnsi="Times New Roman"/>
          <w:lang w:eastAsia="zh-CN"/>
        </w:rPr>
      </w:pPr>
      <w:r>
        <w:rPr>
          <w:rFonts w:ascii="Times New Roman" w:hAnsi="Times New Roman"/>
          <w:lang w:eastAsia="zh-CN"/>
        </w:rPr>
        <w:t xml:space="preserve">Conclusion </w:t>
      </w:r>
    </w:p>
    <w:p w14:paraId="74A34646" w14:textId="02857794" w:rsidR="00722A90" w:rsidRDefault="00E71032" w:rsidP="00722A90">
      <w:pPr>
        <w:spacing w:after="240"/>
        <w:rPr>
          <w:sz w:val="22"/>
          <w:szCs w:val="22"/>
        </w:rPr>
      </w:pPr>
      <w:r>
        <w:rPr>
          <w:sz w:val="22"/>
          <w:szCs w:val="22"/>
        </w:rPr>
        <w:t xml:space="preserve">In this contribution, we discuss the </w:t>
      </w:r>
      <w:r w:rsidR="00BF3C40">
        <w:rPr>
          <w:sz w:val="22"/>
          <w:szCs w:val="22"/>
        </w:rPr>
        <w:t>MCCH change notification mechanism</w:t>
      </w:r>
      <w:r>
        <w:rPr>
          <w:sz w:val="22"/>
          <w:szCs w:val="22"/>
        </w:rPr>
        <w:t>, and t</w:t>
      </w:r>
      <w:r w:rsidR="001119B3">
        <w:rPr>
          <w:sz w:val="22"/>
          <w:szCs w:val="22"/>
        </w:rPr>
        <w:t xml:space="preserve">he following </w:t>
      </w:r>
      <w:r w:rsidR="00620652">
        <w:rPr>
          <w:rFonts w:hint="eastAsia"/>
          <w:sz w:val="22"/>
          <w:szCs w:val="22"/>
          <w:lang w:eastAsia="zh-CN"/>
        </w:rPr>
        <w:t>obser</w:t>
      </w:r>
      <w:r w:rsidR="00620652">
        <w:rPr>
          <w:sz w:val="22"/>
          <w:szCs w:val="22"/>
          <w:lang w:eastAsia="zh-CN"/>
        </w:rPr>
        <w:t xml:space="preserve">vations and </w:t>
      </w:r>
      <w:r w:rsidR="001119B3">
        <w:rPr>
          <w:sz w:val="22"/>
          <w:szCs w:val="22"/>
        </w:rPr>
        <w:t>proposals are suggested</w:t>
      </w:r>
      <w:r w:rsidR="00722A90" w:rsidRPr="00722A90">
        <w:rPr>
          <w:sz w:val="22"/>
          <w:szCs w:val="22"/>
        </w:rPr>
        <w:t>:</w:t>
      </w:r>
    </w:p>
    <w:p w14:paraId="48A79C04" w14:textId="09530CD6" w:rsidR="000C43E1" w:rsidRPr="0054789B" w:rsidRDefault="000C43E1" w:rsidP="00722A90">
      <w:pPr>
        <w:spacing w:after="240"/>
        <w:rPr>
          <w:b/>
          <w:i/>
          <w:sz w:val="22"/>
          <w:szCs w:val="22"/>
          <w:u w:val="single"/>
        </w:rPr>
      </w:pPr>
      <w:r w:rsidRPr="0054789B">
        <w:rPr>
          <w:rFonts w:hint="eastAsia"/>
          <w:b/>
          <w:i/>
          <w:sz w:val="22"/>
          <w:szCs w:val="22"/>
          <w:u w:val="single"/>
          <w:lang w:eastAsia="zh-CN"/>
        </w:rPr>
        <w:t>Ob</w:t>
      </w:r>
      <w:r w:rsidRPr="0054789B">
        <w:rPr>
          <w:b/>
          <w:i/>
          <w:sz w:val="22"/>
          <w:szCs w:val="22"/>
          <w:u w:val="single"/>
          <w:lang w:eastAsia="zh-CN"/>
        </w:rPr>
        <w:t>servation:</w:t>
      </w:r>
    </w:p>
    <w:p w14:paraId="29CB21A8" w14:textId="0BFCCFF5" w:rsidR="00620652" w:rsidRPr="0054789B" w:rsidRDefault="00620652" w:rsidP="00722A90">
      <w:pPr>
        <w:spacing w:after="240"/>
        <w:rPr>
          <w:b/>
          <w:i/>
          <w:sz w:val="22"/>
          <w:szCs w:val="22"/>
        </w:rPr>
      </w:pPr>
      <w:r w:rsidRPr="0054789B">
        <w:rPr>
          <w:b/>
          <w:i/>
          <w:sz w:val="22"/>
          <w:szCs w:val="22"/>
        </w:rPr>
        <w:fldChar w:fldCharType="begin"/>
      </w:r>
      <w:r w:rsidRPr="0054789B">
        <w:rPr>
          <w:b/>
          <w:i/>
          <w:sz w:val="22"/>
          <w:szCs w:val="22"/>
        </w:rPr>
        <w:instrText xml:space="preserve"> REF _Ref85709427 \h </w:instrText>
      </w:r>
      <w:r w:rsidR="000C43E1" w:rsidRPr="0054789B">
        <w:rPr>
          <w:b/>
          <w:i/>
          <w:sz w:val="22"/>
          <w:szCs w:val="22"/>
        </w:rPr>
        <w:instrText xml:space="preserve"> \* MERGEFORMAT </w:instrText>
      </w:r>
      <w:r w:rsidRPr="0054789B">
        <w:rPr>
          <w:b/>
          <w:i/>
          <w:sz w:val="22"/>
          <w:szCs w:val="22"/>
        </w:rPr>
      </w:r>
      <w:r w:rsidRPr="0054789B">
        <w:rPr>
          <w:b/>
          <w:i/>
          <w:sz w:val="22"/>
          <w:szCs w:val="22"/>
        </w:rPr>
        <w:fldChar w:fldCharType="separate"/>
      </w:r>
      <w:r w:rsidR="00947071" w:rsidRPr="00947071">
        <w:rPr>
          <w:b/>
          <w:i/>
          <w:sz w:val="22"/>
          <w:szCs w:val="22"/>
        </w:rPr>
        <w:t xml:space="preserve">Observation </w:t>
      </w:r>
      <w:r w:rsidR="00947071" w:rsidRPr="00947071">
        <w:rPr>
          <w:b/>
          <w:i/>
          <w:noProof/>
          <w:sz w:val="22"/>
          <w:szCs w:val="22"/>
        </w:rPr>
        <w:t>1</w:t>
      </w:r>
      <w:r w:rsidR="00947071" w:rsidRPr="00947071">
        <w:rPr>
          <w:b/>
          <w:i/>
          <w:sz w:val="22"/>
          <w:szCs w:val="22"/>
        </w:rPr>
        <w:t>: RAN1 think both Alt 1(a.k.a., define a dedicated RNTI to scramble the CRC of a DCI indicating a MCCH change notification) and Alt 2(a.k.a., use of a field in a DCI format scheduling a MCCH without a dedicated RNTI for MCCH) can work for MCCH change notification.</w:t>
      </w:r>
      <w:r w:rsidRPr="0054789B">
        <w:rPr>
          <w:b/>
          <w:i/>
          <w:sz w:val="22"/>
          <w:szCs w:val="22"/>
        </w:rPr>
        <w:fldChar w:fldCharType="end"/>
      </w:r>
    </w:p>
    <w:p w14:paraId="01F06861" w14:textId="2935FB98" w:rsidR="00620652" w:rsidRPr="0054789B" w:rsidRDefault="00620652" w:rsidP="00722A90">
      <w:pPr>
        <w:spacing w:after="240"/>
        <w:rPr>
          <w:b/>
          <w:i/>
          <w:sz w:val="22"/>
          <w:szCs w:val="22"/>
        </w:rPr>
      </w:pPr>
      <w:r w:rsidRPr="0054789B">
        <w:rPr>
          <w:b/>
          <w:i/>
          <w:sz w:val="22"/>
          <w:szCs w:val="22"/>
        </w:rPr>
        <w:fldChar w:fldCharType="begin"/>
      </w:r>
      <w:r w:rsidRPr="0054789B">
        <w:rPr>
          <w:b/>
          <w:i/>
          <w:sz w:val="22"/>
          <w:szCs w:val="22"/>
        </w:rPr>
        <w:instrText xml:space="preserve"> REF _Ref85709431 \h </w:instrText>
      </w:r>
      <w:r w:rsidR="000C43E1" w:rsidRPr="0054789B">
        <w:rPr>
          <w:b/>
          <w:i/>
          <w:sz w:val="22"/>
          <w:szCs w:val="22"/>
        </w:rPr>
        <w:instrText xml:space="preserve"> \* MERGEFORMAT </w:instrText>
      </w:r>
      <w:r w:rsidRPr="0054789B">
        <w:rPr>
          <w:b/>
          <w:i/>
          <w:sz w:val="22"/>
          <w:szCs w:val="22"/>
        </w:rPr>
      </w:r>
      <w:r w:rsidRPr="0054789B">
        <w:rPr>
          <w:b/>
          <w:i/>
          <w:sz w:val="22"/>
          <w:szCs w:val="22"/>
        </w:rPr>
        <w:fldChar w:fldCharType="separate"/>
      </w:r>
      <w:r w:rsidR="00947071" w:rsidRPr="00947071">
        <w:rPr>
          <w:b/>
          <w:i/>
          <w:sz w:val="22"/>
          <w:szCs w:val="22"/>
        </w:rPr>
        <w:t xml:space="preserve">Observation </w:t>
      </w:r>
      <w:r w:rsidR="00947071" w:rsidRPr="00947071">
        <w:rPr>
          <w:b/>
          <w:i/>
          <w:noProof/>
          <w:sz w:val="22"/>
          <w:szCs w:val="22"/>
        </w:rPr>
        <w:t>2</w:t>
      </w:r>
      <w:r w:rsidR="00947071" w:rsidRPr="00947071">
        <w:rPr>
          <w:b/>
          <w:i/>
          <w:sz w:val="22"/>
          <w:szCs w:val="22"/>
        </w:rPr>
        <w:t>: UE needs more power consumption if Alt 2(a.k.a., use of a field in a DCI format scheduling a MCCH without a dedicated RNTI for MCCH) is used for MCCH change notification.</w:t>
      </w:r>
      <w:r w:rsidRPr="0054789B">
        <w:rPr>
          <w:b/>
          <w:i/>
          <w:sz w:val="22"/>
          <w:szCs w:val="22"/>
        </w:rPr>
        <w:fldChar w:fldCharType="end"/>
      </w:r>
    </w:p>
    <w:p w14:paraId="1A872642" w14:textId="1701C559" w:rsidR="00620652" w:rsidRPr="0054789B" w:rsidRDefault="00620652" w:rsidP="00722A90">
      <w:pPr>
        <w:spacing w:after="240"/>
        <w:rPr>
          <w:b/>
          <w:i/>
          <w:sz w:val="22"/>
          <w:szCs w:val="22"/>
        </w:rPr>
      </w:pPr>
      <w:r w:rsidRPr="0054789B">
        <w:rPr>
          <w:b/>
          <w:i/>
          <w:sz w:val="22"/>
          <w:szCs w:val="22"/>
        </w:rPr>
        <w:fldChar w:fldCharType="begin"/>
      </w:r>
      <w:r w:rsidRPr="0054789B">
        <w:rPr>
          <w:b/>
          <w:i/>
          <w:sz w:val="22"/>
          <w:szCs w:val="22"/>
        </w:rPr>
        <w:instrText xml:space="preserve"> REF _Ref85709433 \h </w:instrText>
      </w:r>
      <w:r w:rsidR="000C43E1" w:rsidRPr="0054789B">
        <w:rPr>
          <w:b/>
          <w:i/>
          <w:sz w:val="22"/>
          <w:szCs w:val="22"/>
        </w:rPr>
        <w:instrText xml:space="preserve"> \* MERGEFORMAT </w:instrText>
      </w:r>
      <w:r w:rsidRPr="0054789B">
        <w:rPr>
          <w:b/>
          <w:i/>
          <w:sz w:val="22"/>
          <w:szCs w:val="22"/>
        </w:rPr>
      </w:r>
      <w:r w:rsidRPr="0054789B">
        <w:rPr>
          <w:b/>
          <w:i/>
          <w:sz w:val="22"/>
          <w:szCs w:val="22"/>
        </w:rPr>
        <w:fldChar w:fldCharType="separate"/>
      </w:r>
      <w:r w:rsidR="00947071" w:rsidRPr="00947071">
        <w:rPr>
          <w:b/>
          <w:i/>
          <w:sz w:val="22"/>
          <w:szCs w:val="22"/>
        </w:rPr>
        <w:t xml:space="preserve">Observation </w:t>
      </w:r>
      <w:r w:rsidR="00947071" w:rsidRPr="00947071">
        <w:rPr>
          <w:b/>
          <w:i/>
          <w:noProof/>
          <w:sz w:val="22"/>
          <w:szCs w:val="22"/>
        </w:rPr>
        <w:t>3</w:t>
      </w:r>
      <w:r w:rsidR="00947071" w:rsidRPr="00947071">
        <w:rPr>
          <w:b/>
          <w:i/>
          <w:sz w:val="22"/>
          <w:szCs w:val="22"/>
        </w:rPr>
        <w:t>: The system latency is increased if Alt 2(a.k.a., use of a field in a DCI format scheduling a MCCH without a dedicated RNTI for MCCH) is used for MCCH change notification.</w:t>
      </w:r>
      <w:r w:rsidRPr="0054789B">
        <w:rPr>
          <w:b/>
          <w:i/>
          <w:sz w:val="22"/>
          <w:szCs w:val="22"/>
        </w:rPr>
        <w:fldChar w:fldCharType="end"/>
      </w:r>
    </w:p>
    <w:p w14:paraId="45F875FF" w14:textId="39FC939E" w:rsidR="00620652" w:rsidRPr="0054789B" w:rsidRDefault="00620652" w:rsidP="00722A90">
      <w:pPr>
        <w:spacing w:after="240"/>
        <w:rPr>
          <w:b/>
          <w:i/>
          <w:sz w:val="22"/>
          <w:szCs w:val="22"/>
        </w:rPr>
      </w:pPr>
      <w:r w:rsidRPr="0054789B">
        <w:rPr>
          <w:b/>
          <w:i/>
          <w:sz w:val="22"/>
          <w:szCs w:val="22"/>
        </w:rPr>
        <w:fldChar w:fldCharType="begin"/>
      </w:r>
      <w:r w:rsidRPr="0054789B">
        <w:rPr>
          <w:b/>
          <w:i/>
          <w:sz w:val="22"/>
          <w:szCs w:val="22"/>
        </w:rPr>
        <w:instrText xml:space="preserve"> REF _Ref85709434 \h </w:instrText>
      </w:r>
      <w:r w:rsidR="000C43E1" w:rsidRPr="0054789B">
        <w:rPr>
          <w:b/>
          <w:i/>
          <w:sz w:val="22"/>
          <w:szCs w:val="22"/>
        </w:rPr>
        <w:instrText xml:space="preserve"> \* MERGEFORMAT </w:instrText>
      </w:r>
      <w:r w:rsidRPr="0054789B">
        <w:rPr>
          <w:b/>
          <w:i/>
          <w:sz w:val="22"/>
          <w:szCs w:val="22"/>
        </w:rPr>
      </w:r>
      <w:r w:rsidRPr="0054789B">
        <w:rPr>
          <w:b/>
          <w:i/>
          <w:sz w:val="22"/>
          <w:szCs w:val="22"/>
        </w:rPr>
        <w:fldChar w:fldCharType="separate"/>
      </w:r>
      <w:r w:rsidR="00947071" w:rsidRPr="00947071">
        <w:rPr>
          <w:b/>
          <w:i/>
          <w:sz w:val="22"/>
          <w:szCs w:val="22"/>
        </w:rPr>
        <w:t xml:space="preserve">Observation </w:t>
      </w:r>
      <w:r w:rsidR="00947071" w:rsidRPr="00947071">
        <w:rPr>
          <w:b/>
          <w:i/>
          <w:noProof/>
          <w:sz w:val="22"/>
          <w:szCs w:val="22"/>
        </w:rPr>
        <w:t>4</w:t>
      </w:r>
      <w:r w:rsidR="00947071" w:rsidRPr="00947071">
        <w:rPr>
          <w:b/>
          <w:i/>
          <w:sz w:val="22"/>
          <w:szCs w:val="22"/>
        </w:rPr>
        <w:t>: The same DCI format used for MCCH/MTCH can be reused for MCCH change notification.</w:t>
      </w:r>
      <w:r w:rsidRPr="0054789B">
        <w:rPr>
          <w:b/>
          <w:i/>
          <w:sz w:val="22"/>
          <w:szCs w:val="22"/>
        </w:rPr>
        <w:fldChar w:fldCharType="end"/>
      </w:r>
    </w:p>
    <w:p w14:paraId="454123C6" w14:textId="6D06091C" w:rsidR="000C43E1" w:rsidRPr="0054789B" w:rsidRDefault="00620652" w:rsidP="00722A90">
      <w:pPr>
        <w:spacing w:after="240"/>
        <w:rPr>
          <w:b/>
          <w:i/>
          <w:sz w:val="22"/>
          <w:szCs w:val="22"/>
        </w:rPr>
      </w:pPr>
      <w:r w:rsidRPr="0054789B">
        <w:rPr>
          <w:b/>
          <w:i/>
          <w:sz w:val="22"/>
          <w:szCs w:val="22"/>
        </w:rPr>
        <w:fldChar w:fldCharType="begin"/>
      </w:r>
      <w:r w:rsidRPr="0054789B">
        <w:rPr>
          <w:b/>
          <w:i/>
          <w:sz w:val="22"/>
          <w:szCs w:val="22"/>
        </w:rPr>
        <w:instrText xml:space="preserve"> REF _Ref85709436 \h </w:instrText>
      </w:r>
      <w:r w:rsidR="000C43E1" w:rsidRPr="0054789B">
        <w:rPr>
          <w:b/>
          <w:i/>
          <w:sz w:val="22"/>
          <w:szCs w:val="22"/>
        </w:rPr>
        <w:instrText xml:space="preserve"> \* MERGEFORMAT </w:instrText>
      </w:r>
      <w:r w:rsidRPr="0054789B">
        <w:rPr>
          <w:b/>
          <w:i/>
          <w:sz w:val="22"/>
          <w:szCs w:val="22"/>
        </w:rPr>
      </w:r>
      <w:r w:rsidRPr="0054789B">
        <w:rPr>
          <w:b/>
          <w:i/>
          <w:sz w:val="22"/>
          <w:szCs w:val="22"/>
        </w:rPr>
        <w:fldChar w:fldCharType="separate"/>
      </w:r>
      <w:r w:rsidR="00947071" w:rsidRPr="00947071">
        <w:rPr>
          <w:b/>
          <w:i/>
          <w:sz w:val="22"/>
          <w:szCs w:val="22"/>
        </w:rPr>
        <w:t xml:space="preserve">Observation </w:t>
      </w:r>
      <w:r w:rsidR="00947071" w:rsidRPr="00947071">
        <w:rPr>
          <w:b/>
          <w:i/>
          <w:noProof/>
          <w:sz w:val="22"/>
          <w:szCs w:val="22"/>
        </w:rPr>
        <w:t>5</w:t>
      </w:r>
      <w:r w:rsidR="00947071" w:rsidRPr="00947071">
        <w:rPr>
          <w:b/>
          <w:i/>
          <w:sz w:val="22"/>
          <w:szCs w:val="22"/>
        </w:rPr>
        <w:t>: The Alt 1(a.k.a., define a dedicated RNTI to scramble the CRC of a DCI indicating a MCCH change notification) with DCI 1_0 can keep the better decoding performance and backword compatibility.</w:t>
      </w:r>
      <w:r w:rsidRPr="0054789B">
        <w:rPr>
          <w:b/>
          <w:i/>
          <w:sz w:val="22"/>
          <w:szCs w:val="22"/>
        </w:rPr>
        <w:fldChar w:fldCharType="end"/>
      </w:r>
    </w:p>
    <w:p w14:paraId="522014EE" w14:textId="33CFC83A" w:rsidR="000C43E1" w:rsidRPr="0054789B" w:rsidRDefault="000C43E1" w:rsidP="00722A90">
      <w:pPr>
        <w:spacing w:after="240"/>
        <w:rPr>
          <w:b/>
          <w:i/>
          <w:sz w:val="22"/>
          <w:szCs w:val="22"/>
          <w:u w:val="single"/>
        </w:rPr>
      </w:pPr>
      <w:r w:rsidRPr="0054789B">
        <w:rPr>
          <w:b/>
          <w:i/>
          <w:sz w:val="22"/>
          <w:szCs w:val="22"/>
          <w:u w:val="single"/>
        </w:rPr>
        <w:t>Proposal:</w:t>
      </w:r>
    </w:p>
    <w:p w14:paraId="28553BA0" w14:textId="610CE62D" w:rsidR="000C43E1" w:rsidRPr="0054789B" w:rsidRDefault="000C43E1" w:rsidP="00722A90">
      <w:pPr>
        <w:spacing w:after="240"/>
        <w:rPr>
          <w:b/>
          <w:i/>
          <w:sz w:val="22"/>
          <w:szCs w:val="22"/>
        </w:rPr>
      </w:pPr>
      <w:r w:rsidRPr="0054789B">
        <w:rPr>
          <w:b/>
          <w:i/>
          <w:sz w:val="22"/>
          <w:szCs w:val="22"/>
        </w:rPr>
        <w:fldChar w:fldCharType="begin"/>
      </w:r>
      <w:r w:rsidRPr="0054789B">
        <w:rPr>
          <w:b/>
          <w:i/>
          <w:sz w:val="22"/>
          <w:szCs w:val="22"/>
        </w:rPr>
        <w:instrText xml:space="preserve"> REF _Ref71574780 \h  \* MERGEFORMAT </w:instrText>
      </w:r>
      <w:r w:rsidRPr="0054789B">
        <w:rPr>
          <w:b/>
          <w:i/>
          <w:sz w:val="22"/>
          <w:szCs w:val="22"/>
        </w:rPr>
      </w:r>
      <w:r w:rsidRPr="0054789B">
        <w:rPr>
          <w:b/>
          <w:i/>
          <w:sz w:val="22"/>
          <w:szCs w:val="22"/>
        </w:rPr>
        <w:fldChar w:fldCharType="separate"/>
      </w:r>
      <w:r w:rsidR="00947071" w:rsidRPr="00947071">
        <w:rPr>
          <w:b/>
          <w:i/>
          <w:sz w:val="22"/>
          <w:szCs w:val="22"/>
        </w:rPr>
        <w:t xml:space="preserve">Proposal </w:t>
      </w:r>
      <w:r w:rsidR="00947071" w:rsidRPr="00947071">
        <w:rPr>
          <w:b/>
          <w:i/>
          <w:noProof/>
          <w:sz w:val="22"/>
          <w:szCs w:val="22"/>
        </w:rPr>
        <w:t>1</w:t>
      </w:r>
      <w:r w:rsidR="00947071" w:rsidRPr="00947071">
        <w:rPr>
          <w:b/>
          <w:i/>
          <w:sz w:val="22"/>
          <w:szCs w:val="22"/>
        </w:rPr>
        <w:t>: MBS DCI format 1_0 used for</w:t>
      </w:r>
      <w:r w:rsidR="00947071" w:rsidRPr="00947071">
        <w:rPr>
          <w:b/>
          <w:i/>
        </w:rPr>
        <w:t xml:space="preserve"> </w:t>
      </w:r>
      <w:r w:rsidR="00947071" w:rsidRPr="00947071">
        <w:rPr>
          <w:b/>
          <w:i/>
          <w:sz w:val="22"/>
          <w:szCs w:val="22"/>
        </w:rPr>
        <w:t>MCCH and MTCH reception is reused for NR MBS MCCH change notification.</w:t>
      </w:r>
      <w:r w:rsidRPr="0054789B">
        <w:rPr>
          <w:b/>
          <w:i/>
          <w:sz w:val="22"/>
          <w:szCs w:val="22"/>
        </w:rPr>
        <w:fldChar w:fldCharType="end"/>
      </w:r>
    </w:p>
    <w:p w14:paraId="069086C2" w14:textId="46E73745" w:rsidR="000C43E1" w:rsidRPr="0054789B" w:rsidRDefault="000C43E1" w:rsidP="00722A90">
      <w:pPr>
        <w:spacing w:after="240"/>
        <w:rPr>
          <w:b/>
          <w:i/>
          <w:sz w:val="22"/>
          <w:szCs w:val="22"/>
        </w:rPr>
      </w:pPr>
      <w:r w:rsidRPr="0054789B">
        <w:rPr>
          <w:b/>
          <w:i/>
          <w:sz w:val="22"/>
          <w:szCs w:val="22"/>
        </w:rPr>
        <w:fldChar w:fldCharType="begin"/>
      </w:r>
      <w:r w:rsidRPr="0054789B">
        <w:rPr>
          <w:b/>
          <w:i/>
          <w:sz w:val="22"/>
          <w:szCs w:val="22"/>
        </w:rPr>
        <w:instrText xml:space="preserve"> REF _Ref85709479 \h  \* MERGEFORMAT </w:instrText>
      </w:r>
      <w:r w:rsidRPr="0054789B">
        <w:rPr>
          <w:b/>
          <w:i/>
          <w:sz w:val="22"/>
          <w:szCs w:val="22"/>
        </w:rPr>
      </w:r>
      <w:r w:rsidRPr="0054789B">
        <w:rPr>
          <w:b/>
          <w:i/>
          <w:sz w:val="22"/>
          <w:szCs w:val="22"/>
        </w:rPr>
        <w:fldChar w:fldCharType="separate"/>
      </w:r>
      <w:r w:rsidR="00947071" w:rsidRPr="00947071">
        <w:rPr>
          <w:b/>
          <w:i/>
          <w:sz w:val="22"/>
          <w:szCs w:val="22"/>
        </w:rPr>
        <w:t xml:space="preserve">Proposal </w:t>
      </w:r>
      <w:r w:rsidR="00947071" w:rsidRPr="00947071">
        <w:rPr>
          <w:b/>
          <w:i/>
          <w:noProof/>
          <w:sz w:val="22"/>
          <w:szCs w:val="22"/>
        </w:rPr>
        <w:t>2</w:t>
      </w:r>
      <w:r w:rsidR="00947071" w:rsidRPr="00947071">
        <w:rPr>
          <w:b/>
          <w:i/>
          <w:sz w:val="22"/>
          <w:szCs w:val="22"/>
        </w:rPr>
        <w:t>: The Alt 1 (a.k.a., define a de</w:t>
      </w:r>
      <w:bookmarkStart w:id="18" w:name="_GoBack"/>
      <w:bookmarkEnd w:id="18"/>
      <w:r w:rsidR="00947071" w:rsidRPr="00947071">
        <w:rPr>
          <w:b/>
          <w:i/>
          <w:sz w:val="22"/>
          <w:szCs w:val="22"/>
        </w:rPr>
        <w:t>dicated RNTI to scramble the CRC of a DCI indicating a MCCH change notification) is supported for MCCH change notification.</w:t>
      </w:r>
      <w:r w:rsidRPr="0054789B">
        <w:rPr>
          <w:b/>
          <w:i/>
          <w:sz w:val="22"/>
          <w:szCs w:val="22"/>
        </w:rPr>
        <w:fldChar w:fldCharType="end"/>
      </w:r>
    </w:p>
    <w:p w14:paraId="314D0AAD" w14:textId="104F868F" w:rsidR="00580A04" w:rsidRPr="0054789B" w:rsidRDefault="00580A04" w:rsidP="00722A90">
      <w:pPr>
        <w:spacing w:after="240"/>
        <w:rPr>
          <w:b/>
          <w:i/>
          <w:sz w:val="22"/>
          <w:szCs w:val="22"/>
        </w:rPr>
      </w:pPr>
      <w:r w:rsidRPr="0054789B">
        <w:rPr>
          <w:b/>
          <w:i/>
          <w:sz w:val="22"/>
          <w:szCs w:val="22"/>
        </w:rPr>
        <w:fldChar w:fldCharType="begin"/>
      </w:r>
      <w:r w:rsidRPr="0054789B">
        <w:rPr>
          <w:b/>
          <w:i/>
          <w:sz w:val="22"/>
          <w:szCs w:val="22"/>
        </w:rPr>
        <w:instrText xml:space="preserve"> REF _Ref85716683 \h  \* MERGEFORMAT </w:instrText>
      </w:r>
      <w:r w:rsidRPr="0054789B">
        <w:rPr>
          <w:b/>
          <w:i/>
          <w:sz w:val="22"/>
          <w:szCs w:val="22"/>
        </w:rPr>
      </w:r>
      <w:r w:rsidRPr="0054789B">
        <w:rPr>
          <w:b/>
          <w:i/>
          <w:sz w:val="22"/>
          <w:szCs w:val="22"/>
        </w:rPr>
        <w:fldChar w:fldCharType="separate"/>
      </w:r>
      <w:r w:rsidR="00947071" w:rsidRPr="00947071">
        <w:rPr>
          <w:b/>
          <w:i/>
          <w:sz w:val="22"/>
          <w:szCs w:val="22"/>
        </w:rPr>
        <w:t xml:space="preserve">Proposal </w:t>
      </w:r>
      <w:r w:rsidR="00947071" w:rsidRPr="00947071">
        <w:rPr>
          <w:b/>
          <w:i/>
          <w:noProof/>
          <w:sz w:val="22"/>
          <w:szCs w:val="22"/>
        </w:rPr>
        <w:t>3</w:t>
      </w:r>
      <w:r w:rsidR="00947071" w:rsidRPr="00947071">
        <w:rPr>
          <w:b/>
          <w:i/>
          <w:sz w:val="22"/>
          <w:szCs w:val="22"/>
        </w:rPr>
        <w:t>: Send an LS to RAN1 indicating that Alt 1(a.k.a., define a dedicated RNTI to scramble the CRC of a DCI indicating a MCCH change notification) is preferred from RAN2’s perspective.</w:t>
      </w:r>
      <w:r w:rsidRPr="0054789B">
        <w:rPr>
          <w:b/>
          <w:i/>
          <w:sz w:val="22"/>
          <w:szCs w:val="22"/>
        </w:rPr>
        <w:fldChar w:fldCharType="end"/>
      </w:r>
    </w:p>
    <w:p w14:paraId="4CDF44DC" w14:textId="2F4033A0" w:rsidR="000C43E1" w:rsidRPr="0054789B" w:rsidRDefault="000C43E1" w:rsidP="00722A90">
      <w:pPr>
        <w:spacing w:after="240"/>
        <w:rPr>
          <w:b/>
          <w:i/>
          <w:sz w:val="22"/>
          <w:szCs w:val="22"/>
        </w:rPr>
      </w:pPr>
      <w:r w:rsidRPr="0054789B">
        <w:rPr>
          <w:b/>
          <w:i/>
          <w:sz w:val="22"/>
          <w:szCs w:val="22"/>
        </w:rPr>
        <w:fldChar w:fldCharType="begin"/>
      </w:r>
      <w:r w:rsidRPr="0054789B">
        <w:rPr>
          <w:b/>
          <w:i/>
          <w:sz w:val="22"/>
          <w:szCs w:val="22"/>
        </w:rPr>
        <w:instrText xml:space="preserve"> REF _Ref71574734 \h  \* MERGEFORMAT </w:instrText>
      </w:r>
      <w:r w:rsidRPr="0054789B">
        <w:rPr>
          <w:b/>
          <w:i/>
          <w:sz w:val="22"/>
          <w:szCs w:val="22"/>
        </w:rPr>
      </w:r>
      <w:r w:rsidRPr="0054789B">
        <w:rPr>
          <w:b/>
          <w:i/>
          <w:sz w:val="22"/>
          <w:szCs w:val="22"/>
        </w:rPr>
        <w:fldChar w:fldCharType="separate"/>
      </w:r>
      <w:r w:rsidR="00947071" w:rsidRPr="00947071">
        <w:rPr>
          <w:b/>
          <w:i/>
          <w:sz w:val="22"/>
          <w:szCs w:val="22"/>
        </w:rPr>
        <w:t xml:space="preserve">Proposal </w:t>
      </w:r>
      <w:r w:rsidR="00947071" w:rsidRPr="00947071">
        <w:rPr>
          <w:b/>
          <w:i/>
          <w:noProof/>
          <w:sz w:val="22"/>
          <w:szCs w:val="22"/>
        </w:rPr>
        <w:t>4</w:t>
      </w:r>
      <w:r w:rsidR="00947071" w:rsidRPr="00947071">
        <w:rPr>
          <w:b/>
          <w:i/>
          <w:sz w:val="22"/>
          <w:szCs w:val="22"/>
        </w:rPr>
        <w:t>: A new RNTI (e.g., MCCH-N-RNTI) should be defined for MCCH change notification.</w:t>
      </w:r>
      <w:r w:rsidRPr="0054789B">
        <w:rPr>
          <w:b/>
          <w:i/>
          <w:sz w:val="22"/>
          <w:szCs w:val="22"/>
        </w:rPr>
        <w:fldChar w:fldCharType="end"/>
      </w:r>
    </w:p>
    <w:p w14:paraId="4CB2532B" w14:textId="1D4E66DD" w:rsidR="007D5B35" w:rsidRDefault="007D5B35" w:rsidP="006C5CE8">
      <w:pPr>
        <w:pStyle w:val="2"/>
        <w:numPr>
          <w:ilvl w:val="0"/>
          <w:numId w:val="6"/>
        </w:numPr>
        <w:ind w:left="0" w:firstLine="0"/>
        <w:rPr>
          <w:rFonts w:ascii="Times New Roman" w:hAnsi="Times New Roman"/>
          <w:lang w:eastAsia="zh-CN"/>
        </w:rPr>
      </w:pPr>
      <w:r>
        <w:rPr>
          <w:rFonts w:ascii="Times New Roman" w:hAnsi="Times New Roman"/>
          <w:lang w:eastAsia="zh-CN"/>
        </w:rPr>
        <w:t>Reference</w:t>
      </w:r>
    </w:p>
    <w:p w14:paraId="3922275D" w14:textId="1CEAC698" w:rsidR="004B0928" w:rsidRDefault="007B7851" w:rsidP="00C45A71">
      <w:pPr>
        <w:pStyle w:val="af7"/>
        <w:numPr>
          <w:ilvl w:val="0"/>
          <w:numId w:val="7"/>
        </w:numPr>
        <w:ind w:leftChars="0"/>
        <w:jc w:val="both"/>
        <w:rPr>
          <w:sz w:val="22"/>
          <w:szCs w:val="22"/>
          <w:lang w:eastAsia="zh-CN"/>
        </w:rPr>
      </w:pPr>
      <w:bookmarkStart w:id="19" w:name="_Ref71548192"/>
      <w:r>
        <w:rPr>
          <w:sz w:val="22"/>
          <w:szCs w:val="22"/>
          <w:lang w:eastAsia="zh-CN"/>
        </w:rPr>
        <w:t>RAN2 Chairman’s Notes</w:t>
      </w:r>
      <w:r w:rsidR="004B0928" w:rsidRPr="004B0928">
        <w:rPr>
          <w:sz w:val="22"/>
          <w:szCs w:val="22"/>
          <w:lang w:eastAsia="zh-CN"/>
        </w:rPr>
        <w:t xml:space="preserve">, </w:t>
      </w:r>
      <w:r>
        <w:rPr>
          <w:sz w:val="22"/>
          <w:szCs w:val="22"/>
          <w:lang w:eastAsia="zh-CN"/>
        </w:rPr>
        <w:t>RAN2#115-e</w:t>
      </w:r>
      <w:r w:rsidR="00F847FC">
        <w:rPr>
          <w:sz w:val="22"/>
          <w:szCs w:val="22"/>
          <w:lang w:eastAsia="zh-CN"/>
        </w:rPr>
        <w:t xml:space="preserve">, </w:t>
      </w:r>
      <w:r>
        <w:rPr>
          <w:sz w:val="22"/>
          <w:szCs w:val="22"/>
          <w:lang w:eastAsia="zh-CN"/>
        </w:rPr>
        <w:t>August 2021</w:t>
      </w:r>
      <w:r w:rsidR="004B0928" w:rsidRPr="004B0928">
        <w:rPr>
          <w:sz w:val="22"/>
          <w:szCs w:val="22"/>
          <w:lang w:eastAsia="zh-CN"/>
        </w:rPr>
        <w:t>.</w:t>
      </w:r>
      <w:bookmarkEnd w:id="19"/>
    </w:p>
    <w:p w14:paraId="53C2DC3C" w14:textId="6A0AC371" w:rsidR="00DC4160" w:rsidRPr="00DC4160" w:rsidRDefault="00DC4160" w:rsidP="00DC4160">
      <w:pPr>
        <w:pStyle w:val="af7"/>
        <w:numPr>
          <w:ilvl w:val="0"/>
          <w:numId w:val="7"/>
        </w:numPr>
        <w:ind w:leftChars="0"/>
        <w:rPr>
          <w:sz w:val="22"/>
          <w:szCs w:val="22"/>
          <w:lang w:eastAsia="zh-CN"/>
        </w:rPr>
      </w:pPr>
      <w:bookmarkStart w:id="20" w:name="_Ref85790544"/>
      <w:r>
        <w:rPr>
          <w:sz w:val="22"/>
          <w:szCs w:val="22"/>
          <w:lang w:eastAsia="zh-CN"/>
        </w:rPr>
        <w:t xml:space="preserve">R1-2110411, </w:t>
      </w:r>
      <w:r w:rsidRPr="00DC4160">
        <w:rPr>
          <w:sz w:val="22"/>
          <w:szCs w:val="22"/>
          <w:lang w:eastAsia="zh-CN"/>
        </w:rPr>
        <w:t>Feature Lead summary #3 on RAN basic functions for broadcast/multicast for UEs in RRC_IDLE/RRC_INACTIVE states</w:t>
      </w:r>
      <w:r w:rsidR="00ED707C">
        <w:rPr>
          <w:sz w:val="22"/>
          <w:szCs w:val="22"/>
          <w:lang w:eastAsia="zh-CN"/>
        </w:rPr>
        <w:t xml:space="preserve">, </w:t>
      </w:r>
      <w:r w:rsidR="005D1258">
        <w:rPr>
          <w:sz w:val="22"/>
          <w:szCs w:val="22"/>
          <w:lang w:eastAsia="zh-CN"/>
        </w:rPr>
        <w:t>BBC</w:t>
      </w:r>
      <w:bookmarkEnd w:id="20"/>
    </w:p>
    <w:p w14:paraId="1C2574D9" w14:textId="4A44066D" w:rsidR="00F73FC4" w:rsidRDefault="00E82E8E" w:rsidP="00871135">
      <w:pPr>
        <w:pStyle w:val="af7"/>
        <w:numPr>
          <w:ilvl w:val="0"/>
          <w:numId w:val="7"/>
        </w:numPr>
        <w:ind w:leftChars="0"/>
        <w:rPr>
          <w:sz w:val="22"/>
          <w:szCs w:val="22"/>
          <w:lang w:eastAsia="zh-CN"/>
        </w:rPr>
      </w:pPr>
      <w:bookmarkStart w:id="21" w:name="_Ref85654144"/>
      <w:bookmarkEnd w:id="21"/>
      <w:r>
        <w:rPr>
          <w:sz w:val="22"/>
          <w:szCs w:val="22"/>
          <w:lang w:eastAsia="zh-CN"/>
        </w:rPr>
        <w:t>TS 36.300.</w:t>
      </w:r>
    </w:p>
    <w:p w14:paraId="1FA9C56C" w14:textId="5A8052C5" w:rsidR="00E27511" w:rsidRPr="00871135" w:rsidRDefault="00E27511" w:rsidP="00871135">
      <w:pPr>
        <w:pStyle w:val="af7"/>
        <w:numPr>
          <w:ilvl w:val="0"/>
          <w:numId w:val="7"/>
        </w:numPr>
        <w:ind w:leftChars="0"/>
        <w:rPr>
          <w:sz w:val="22"/>
          <w:szCs w:val="22"/>
          <w:lang w:eastAsia="zh-CN"/>
        </w:rPr>
      </w:pPr>
      <w:bookmarkStart w:id="22" w:name="_Ref85707767"/>
      <w:r>
        <w:rPr>
          <w:sz w:val="22"/>
          <w:szCs w:val="22"/>
          <w:lang w:eastAsia="zh-CN"/>
        </w:rPr>
        <w:t>RAN1 Chairman’s Notes, RAN1#105-e, May 2021.</w:t>
      </w:r>
      <w:bookmarkEnd w:id="22"/>
    </w:p>
    <w:sectPr w:rsidR="00E27511" w:rsidRPr="00871135" w:rsidSect="00CC2484">
      <w:headerReference w:type="even" r:id="rId9"/>
      <w:footnotePr>
        <w:numRestart w:val="eachSect"/>
      </w:footnotePr>
      <w:pgSz w:w="11907" w:h="16840" w:code="9"/>
      <w:pgMar w:top="1418" w:right="1134" w:bottom="1134" w:left="1134" w:header="680" w:footer="567" w:gutter="0"/>
      <w:cols w:space="708"/>
      <w:rtlGutter/>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67803ED" w14:textId="77777777" w:rsidR="00DB1DB3" w:rsidRDefault="00DB1DB3">
      <w:r>
        <w:separator/>
      </w:r>
    </w:p>
  </w:endnote>
  <w:endnote w:type="continuationSeparator" w:id="0">
    <w:p w14:paraId="53D9F12F" w14:textId="77777777" w:rsidR="00DB1DB3" w:rsidRDefault="00DB1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ZapfDingbats">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DB2E3C3" w14:textId="77777777" w:rsidR="00DB1DB3" w:rsidRDefault="00DB1DB3">
      <w:r>
        <w:separator/>
      </w:r>
    </w:p>
  </w:footnote>
  <w:footnote w:type="continuationSeparator" w:id="0">
    <w:p w14:paraId="72640C39" w14:textId="77777777" w:rsidR="00DB1DB3" w:rsidRDefault="00DB1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4331038" w14:textId="77777777" w:rsidR="00DB3F18" w:rsidRDefault="00DB3F18">
    <w:r>
      <w:t xml:space="preserve">Page </w:t>
    </w:r>
    <w:r>
      <w:fldChar w:fldCharType="begin"/>
    </w:r>
    <w:r>
      <w:instrText>PAGE</w:instrText>
    </w:r>
    <w:r>
      <w:fldChar w:fldCharType="separate"/>
    </w:r>
    <w:r>
      <w:rPr>
        <w:noProof/>
      </w:rPr>
      <w:t>8</w:t>
    </w:r>
    <w:r>
      <w:rPr>
        <w:noProof/>
      </w:rPr>
      <w:fldChar w:fldCharType="end"/>
    </w:r>
    <w:r>
      <w:br/>
      <w:t>Draft prETS 300 ???: Month YYYY</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E"/>
    <w:multiLevelType w:val="singleLevel"/>
    <w:tmpl w:val="C7269F32"/>
    <w:lvl w:ilvl="0">
      <w:start w:val="1"/>
      <w:numFmt w:val="decimal"/>
      <w:pStyle w:val="3"/>
      <w:lvlText w:val="%1."/>
      <w:lvlJc w:val="left"/>
      <w:pPr>
        <w:tabs>
          <w:tab w:val="num" w:pos="8571"/>
        </w:tabs>
        <w:ind w:leftChars="400" w:left="8571" w:hangingChars="200" w:hanging="360"/>
      </w:pPr>
    </w:lvl>
  </w:abstractNum>
  <w:abstractNum w:abstractNumId="1" w15:restartNumberingAfterBreak="0">
    <w:nsid w:val="03730D95"/>
    <w:multiLevelType w:val="multilevel"/>
    <w:tmpl w:val="8296465C"/>
    <w:lvl w:ilvl="0">
      <w:start w:val="1"/>
      <w:numFmt w:val="decimal"/>
      <w:lvlText w:val="[%1]"/>
      <w:lvlJc w:val="left"/>
      <w:pPr>
        <w:ind w:left="360" w:hanging="360"/>
      </w:pPr>
      <w:rPr>
        <w:rFonts w:ascii="Times New Roman" w:hAnsi="Times New Roman"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bullet"/>
      <w:lvlText w:val=""/>
      <w:lvlJc w:val="left"/>
      <w:pPr>
        <w:ind w:left="3240" w:hanging="360"/>
      </w:pPr>
      <w:rPr>
        <w:rFonts w:ascii="Symbol" w:hAnsi="Symbol" w:hint="default"/>
      </w:r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04641F85"/>
    <w:multiLevelType w:val="multilevel"/>
    <w:tmpl w:val="AC2EE8C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6673E6A"/>
    <w:multiLevelType w:val="multilevel"/>
    <w:tmpl w:val="50E249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0B32411C"/>
    <w:multiLevelType w:val="multilevel"/>
    <w:tmpl w:val="468863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0BF84E8B"/>
    <w:multiLevelType w:val="multilevel"/>
    <w:tmpl w:val="BC6AA9F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6" w15:restartNumberingAfterBreak="0">
    <w:nsid w:val="0F2A5EF1"/>
    <w:multiLevelType w:val="multilevel"/>
    <w:tmpl w:val="1BCE384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0F5142FC"/>
    <w:multiLevelType w:val="multilevel"/>
    <w:tmpl w:val="EA22BD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11970DE2"/>
    <w:multiLevelType w:val="hybridMultilevel"/>
    <w:tmpl w:val="27F44904"/>
    <w:lvl w:ilvl="0" w:tplc="08090001">
      <w:start w:val="1"/>
      <w:numFmt w:val="bullet"/>
      <w:lvlText w:val=""/>
      <w:lvlJc w:val="left"/>
      <w:pPr>
        <w:ind w:left="720" w:hanging="360"/>
      </w:pPr>
      <w:rPr>
        <w:rFonts w:ascii="Symbol" w:hAnsi="Symbol" w:hint="default"/>
      </w:rPr>
    </w:lvl>
    <w:lvl w:ilvl="1" w:tplc="B0D8EAC4">
      <w:start w:val="1"/>
      <w:numFmt w:val="bullet"/>
      <w:lvlText w:val="o"/>
      <w:lvlJc w:val="left"/>
      <w:pPr>
        <w:ind w:left="1440" w:hanging="360"/>
      </w:pPr>
      <w:rPr>
        <w:rFonts w:ascii="Courier New" w:hAnsi="Courier New" w:cs="Courier New" w:hint="default"/>
        <w:vertAlign w:val="subscrip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156029E7"/>
    <w:multiLevelType w:val="multilevel"/>
    <w:tmpl w:val="91EEF78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16002477"/>
    <w:multiLevelType w:val="multilevel"/>
    <w:tmpl w:val="678498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1B82768C"/>
    <w:multiLevelType w:val="hybridMultilevel"/>
    <w:tmpl w:val="F086ED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D1326A7"/>
    <w:multiLevelType w:val="hybridMultilevel"/>
    <w:tmpl w:val="F7901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6717589"/>
    <w:multiLevelType w:val="hybridMultilevel"/>
    <w:tmpl w:val="6FB628AC"/>
    <w:lvl w:ilvl="0" w:tplc="803AC65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277492E"/>
    <w:multiLevelType w:val="hybridMultilevel"/>
    <w:tmpl w:val="30C67EAE"/>
    <w:lvl w:ilvl="0" w:tplc="04090003">
      <w:start w:val="1"/>
      <w:numFmt w:val="bullet"/>
      <w:lvlText w:val="o"/>
      <w:lvlJc w:val="left"/>
      <w:pPr>
        <w:ind w:left="720" w:hanging="360"/>
      </w:pPr>
      <w:rPr>
        <w:rFonts w:ascii="Courier New" w:hAnsi="Courier New" w:cs="Courier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EF039E"/>
    <w:multiLevelType w:val="hybridMultilevel"/>
    <w:tmpl w:val="54DCDF1E"/>
    <w:lvl w:ilvl="0" w:tplc="0409000F">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3436434E"/>
    <w:multiLevelType w:val="multilevel"/>
    <w:tmpl w:val="7424F6B2"/>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7"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18" w15:restartNumberingAfterBreak="0">
    <w:nsid w:val="3E132807"/>
    <w:multiLevelType w:val="hybridMultilevel"/>
    <w:tmpl w:val="9A982214"/>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4122B6"/>
    <w:multiLevelType w:val="multilevel"/>
    <w:tmpl w:val="990E464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0" w15:restartNumberingAfterBreak="0">
    <w:nsid w:val="41924808"/>
    <w:multiLevelType w:val="hybridMultilevel"/>
    <w:tmpl w:val="A6AC80F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9672A55"/>
    <w:multiLevelType w:val="multilevel"/>
    <w:tmpl w:val="6748A79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49F74813"/>
    <w:multiLevelType w:val="hybridMultilevel"/>
    <w:tmpl w:val="6834F37A"/>
    <w:lvl w:ilvl="0" w:tplc="A1385DD8">
      <w:start w:val="1"/>
      <w:numFmt w:val="decimal"/>
      <w:lvlText w:val="[%1]"/>
      <w:lvlJc w:val="left"/>
      <w:pPr>
        <w:ind w:left="720" w:hanging="360"/>
      </w:pPr>
      <w:rPr>
        <w:rFonts w:ascii="Times New Roman" w:hAnsi="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1601481"/>
    <w:multiLevelType w:val="hybridMultilevel"/>
    <w:tmpl w:val="13FA9EA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2AE2169"/>
    <w:multiLevelType w:val="multilevel"/>
    <w:tmpl w:val="04CA0E2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5" w15:restartNumberingAfterBreak="0">
    <w:nsid w:val="52CA544A"/>
    <w:multiLevelType w:val="singleLevel"/>
    <w:tmpl w:val="AED6D67E"/>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16"/>
        <w:szCs w:val="16"/>
      </w:rPr>
    </w:lvl>
  </w:abstractNum>
  <w:abstractNum w:abstractNumId="26" w15:restartNumberingAfterBreak="0">
    <w:nsid w:val="56E3109D"/>
    <w:multiLevelType w:val="multilevel"/>
    <w:tmpl w:val="56E3109D"/>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9FE325F"/>
    <w:multiLevelType w:val="hybridMultilevel"/>
    <w:tmpl w:val="E4D097FC"/>
    <w:lvl w:ilvl="0" w:tplc="A63861C8">
      <w:start w:val="1"/>
      <w:numFmt w:val="bullet"/>
      <w:lvlText w:val=""/>
      <w:lvlJc w:val="left"/>
      <w:pPr>
        <w:ind w:left="1004" w:hanging="360"/>
      </w:pPr>
      <w:rPr>
        <w:rFonts w:ascii="Symbol" w:hAnsi="Symbol" w:hint="default"/>
      </w:rPr>
    </w:lvl>
    <w:lvl w:ilvl="1" w:tplc="27B82176">
      <w:start w:val="1"/>
      <w:numFmt w:val="bullet"/>
      <w:lvlText w:val="o"/>
      <w:lvlJc w:val="left"/>
      <w:pPr>
        <w:ind w:left="1724" w:hanging="360"/>
      </w:pPr>
      <w:rPr>
        <w:rFonts w:ascii="Courier New" w:hAnsi="Courier New" w:cs="Courier New" w:hint="default"/>
      </w:rPr>
    </w:lvl>
    <w:lvl w:ilvl="2" w:tplc="08090005">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8" w15:restartNumberingAfterBreak="0">
    <w:nsid w:val="5A873ADA"/>
    <w:multiLevelType w:val="hybridMultilevel"/>
    <w:tmpl w:val="26CA5C40"/>
    <w:lvl w:ilvl="0" w:tplc="803AC656">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9" w15:restartNumberingAfterBreak="0">
    <w:nsid w:val="630D362A"/>
    <w:multiLevelType w:val="multilevel"/>
    <w:tmpl w:val="71483F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0" w15:restartNumberingAfterBreak="0">
    <w:nsid w:val="67FB67BC"/>
    <w:multiLevelType w:val="hybridMultilevel"/>
    <w:tmpl w:val="DB3074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B044023"/>
    <w:multiLevelType w:val="hybridMultilevel"/>
    <w:tmpl w:val="A3DA8A8A"/>
    <w:lvl w:ilvl="0" w:tplc="4BE88192">
      <w:start w:val="1"/>
      <w:numFmt w:val="bullet"/>
      <w:lvlText w:val=""/>
      <w:lvlJc w:val="left"/>
      <w:pPr>
        <w:tabs>
          <w:tab w:val="num" w:pos="720"/>
        </w:tabs>
        <w:ind w:left="720" w:hanging="360"/>
      </w:pPr>
      <w:rPr>
        <w:rFonts w:ascii="Symbol" w:hAnsi="Symbol" w:hint="default"/>
      </w:rPr>
    </w:lvl>
    <w:lvl w:ilvl="1" w:tplc="327C3952" w:tentative="1">
      <w:start w:val="1"/>
      <w:numFmt w:val="bullet"/>
      <w:lvlText w:val=""/>
      <w:lvlJc w:val="left"/>
      <w:pPr>
        <w:tabs>
          <w:tab w:val="num" w:pos="1440"/>
        </w:tabs>
        <w:ind w:left="1440" w:hanging="360"/>
      </w:pPr>
      <w:rPr>
        <w:rFonts w:ascii="Symbol" w:hAnsi="Symbol" w:hint="default"/>
      </w:rPr>
    </w:lvl>
    <w:lvl w:ilvl="2" w:tplc="65BA1B60" w:tentative="1">
      <w:start w:val="1"/>
      <w:numFmt w:val="bullet"/>
      <w:lvlText w:val=""/>
      <w:lvlJc w:val="left"/>
      <w:pPr>
        <w:tabs>
          <w:tab w:val="num" w:pos="2160"/>
        </w:tabs>
        <w:ind w:left="2160" w:hanging="360"/>
      </w:pPr>
      <w:rPr>
        <w:rFonts w:ascii="Symbol" w:hAnsi="Symbol" w:hint="default"/>
      </w:rPr>
    </w:lvl>
    <w:lvl w:ilvl="3" w:tplc="7BF872AE" w:tentative="1">
      <w:start w:val="1"/>
      <w:numFmt w:val="bullet"/>
      <w:lvlText w:val=""/>
      <w:lvlJc w:val="left"/>
      <w:pPr>
        <w:tabs>
          <w:tab w:val="num" w:pos="2880"/>
        </w:tabs>
        <w:ind w:left="2880" w:hanging="360"/>
      </w:pPr>
      <w:rPr>
        <w:rFonts w:ascii="Symbol" w:hAnsi="Symbol" w:hint="default"/>
      </w:rPr>
    </w:lvl>
    <w:lvl w:ilvl="4" w:tplc="0416FD7C" w:tentative="1">
      <w:start w:val="1"/>
      <w:numFmt w:val="bullet"/>
      <w:lvlText w:val=""/>
      <w:lvlJc w:val="left"/>
      <w:pPr>
        <w:tabs>
          <w:tab w:val="num" w:pos="3600"/>
        </w:tabs>
        <w:ind w:left="3600" w:hanging="360"/>
      </w:pPr>
      <w:rPr>
        <w:rFonts w:ascii="Symbol" w:hAnsi="Symbol" w:hint="default"/>
      </w:rPr>
    </w:lvl>
    <w:lvl w:ilvl="5" w:tplc="31447770" w:tentative="1">
      <w:start w:val="1"/>
      <w:numFmt w:val="bullet"/>
      <w:lvlText w:val=""/>
      <w:lvlJc w:val="left"/>
      <w:pPr>
        <w:tabs>
          <w:tab w:val="num" w:pos="4320"/>
        </w:tabs>
        <w:ind w:left="4320" w:hanging="360"/>
      </w:pPr>
      <w:rPr>
        <w:rFonts w:ascii="Symbol" w:hAnsi="Symbol" w:hint="default"/>
      </w:rPr>
    </w:lvl>
    <w:lvl w:ilvl="6" w:tplc="A2984F48" w:tentative="1">
      <w:start w:val="1"/>
      <w:numFmt w:val="bullet"/>
      <w:lvlText w:val=""/>
      <w:lvlJc w:val="left"/>
      <w:pPr>
        <w:tabs>
          <w:tab w:val="num" w:pos="5040"/>
        </w:tabs>
        <w:ind w:left="5040" w:hanging="360"/>
      </w:pPr>
      <w:rPr>
        <w:rFonts w:ascii="Symbol" w:hAnsi="Symbol" w:hint="default"/>
      </w:rPr>
    </w:lvl>
    <w:lvl w:ilvl="7" w:tplc="DE608A86" w:tentative="1">
      <w:start w:val="1"/>
      <w:numFmt w:val="bullet"/>
      <w:lvlText w:val=""/>
      <w:lvlJc w:val="left"/>
      <w:pPr>
        <w:tabs>
          <w:tab w:val="num" w:pos="5760"/>
        </w:tabs>
        <w:ind w:left="5760" w:hanging="360"/>
      </w:pPr>
      <w:rPr>
        <w:rFonts w:ascii="Symbol" w:hAnsi="Symbol" w:hint="default"/>
      </w:rPr>
    </w:lvl>
    <w:lvl w:ilvl="8" w:tplc="A7DE5852" w:tentative="1">
      <w:start w:val="1"/>
      <w:numFmt w:val="bullet"/>
      <w:lvlText w:val=""/>
      <w:lvlJc w:val="left"/>
      <w:pPr>
        <w:tabs>
          <w:tab w:val="num" w:pos="6480"/>
        </w:tabs>
        <w:ind w:left="6480" w:hanging="360"/>
      </w:pPr>
      <w:rPr>
        <w:rFonts w:ascii="Symbol" w:hAnsi="Symbol" w:hint="default"/>
      </w:rPr>
    </w:lvl>
  </w:abstractNum>
  <w:abstractNum w:abstractNumId="32" w15:restartNumberingAfterBreak="0">
    <w:nsid w:val="6BD33FD7"/>
    <w:multiLevelType w:val="hybridMultilevel"/>
    <w:tmpl w:val="BD14253E"/>
    <w:lvl w:ilvl="0" w:tplc="BB32E3B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6E3372DA"/>
    <w:multiLevelType w:val="multilevel"/>
    <w:tmpl w:val="A5D2064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4" w15:restartNumberingAfterBreak="0">
    <w:nsid w:val="70146DC0"/>
    <w:multiLevelType w:val="hybridMultilevel"/>
    <w:tmpl w:val="9BC21240"/>
    <w:lvl w:ilvl="0" w:tplc="409A9E3A">
      <w:start w:val="1"/>
      <w:numFmt w:val="bullet"/>
      <w:pStyle w:val="Agreement"/>
      <w:lvlText w:val=""/>
      <w:lvlJc w:val="left"/>
      <w:pPr>
        <w:tabs>
          <w:tab w:val="num" w:pos="9990"/>
        </w:tabs>
        <w:ind w:left="999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71854651"/>
    <w:multiLevelType w:val="multilevel"/>
    <w:tmpl w:val="9940A19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6" w15:restartNumberingAfterBreak="0">
    <w:nsid w:val="71B86CBF"/>
    <w:multiLevelType w:val="multilevel"/>
    <w:tmpl w:val="6B1A2A3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7" w15:restartNumberingAfterBreak="0">
    <w:nsid w:val="736078FF"/>
    <w:multiLevelType w:val="multilevel"/>
    <w:tmpl w:val="37AAD8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8"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75DA7A44"/>
    <w:multiLevelType w:val="multilevel"/>
    <w:tmpl w:val="96CCAC9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6AC728B"/>
    <w:multiLevelType w:val="multilevel"/>
    <w:tmpl w:val="F35CD6F4"/>
    <w:lvl w:ilvl="0">
      <w:start w:val="1"/>
      <w:numFmt w:val="decimal"/>
      <w:lvlText w:val="%1.1"/>
      <w:lvlJc w:val="left"/>
      <w:pPr>
        <w:ind w:left="360" w:hanging="360"/>
      </w:pPr>
      <w:rPr>
        <w:rFonts w:hint="eastAsia"/>
      </w:rPr>
    </w:lvl>
    <w:lvl w:ilvl="1">
      <w:start w:val="1"/>
      <w:numFmt w:val="decimal"/>
      <w:lvlText w:val="2.%2"/>
      <w:lvlJc w:val="left"/>
      <w:pPr>
        <w:ind w:left="1282" w:hanging="432"/>
      </w:pPr>
      <w:rPr>
        <w:rFonts w:hint="eastAsia"/>
      </w:rPr>
    </w:lvl>
    <w:lvl w:ilvl="2">
      <w:start w:val="1"/>
      <w:numFmt w:val="decimal"/>
      <w:lvlText w:val="2.%2.%3"/>
      <w:lvlJc w:val="left"/>
      <w:pPr>
        <w:ind w:left="1224" w:hanging="504"/>
      </w:pPr>
      <w:rPr>
        <w:rFonts w:hint="eastAsia"/>
      </w:rPr>
    </w:lvl>
    <w:lvl w:ilvl="3">
      <w:start w:val="1"/>
      <w:numFmt w:val="decimal"/>
      <w:lvlText w:val="%1.%2.%3.%4."/>
      <w:lvlJc w:val="left"/>
      <w:pPr>
        <w:ind w:left="1728" w:hanging="648"/>
      </w:pPr>
      <w:rPr>
        <w:rFonts w:hint="eastAsia"/>
      </w:rPr>
    </w:lvl>
    <w:lvl w:ilvl="4">
      <w:start w:val="1"/>
      <w:numFmt w:val="decimal"/>
      <w:lvlText w:val="%1.%2.%3.%4.%5."/>
      <w:lvlJc w:val="left"/>
      <w:pPr>
        <w:ind w:left="2232" w:hanging="792"/>
      </w:pPr>
      <w:rPr>
        <w:rFonts w:hint="eastAsia"/>
      </w:rPr>
    </w:lvl>
    <w:lvl w:ilvl="5">
      <w:start w:val="1"/>
      <w:numFmt w:val="decimal"/>
      <w:lvlText w:val="%1.%2.%3.%4.%5.%6."/>
      <w:lvlJc w:val="left"/>
      <w:pPr>
        <w:ind w:left="2736" w:hanging="936"/>
      </w:pPr>
      <w:rPr>
        <w:rFonts w:hint="eastAsia"/>
      </w:rPr>
    </w:lvl>
    <w:lvl w:ilvl="6">
      <w:start w:val="1"/>
      <w:numFmt w:val="decimal"/>
      <w:lvlText w:val="%1.%2.%3.%4.%5.%6.%7."/>
      <w:lvlJc w:val="left"/>
      <w:pPr>
        <w:ind w:left="3240" w:hanging="1080"/>
      </w:pPr>
      <w:rPr>
        <w:rFonts w:hint="eastAsia"/>
      </w:rPr>
    </w:lvl>
    <w:lvl w:ilvl="7">
      <w:start w:val="1"/>
      <w:numFmt w:val="decimal"/>
      <w:lvlText w:val="%1.%2.%3.%4.%5.%6.%7.%8."/>
      <w:lvlJc w:val="left"/>
      <w:pPr>
        <w:ind w:left="3744" w:hanging="1224"/>
      </w:pPr>
      <w:rPr>
        <w:rFonts w:hint="eastAsia"/>
      </w:rPr>
    </w:lvl>
    <w:lvl w:ilvl="8">
      <w:start w:val="1"/>
      <w:numFmt w:val="decimal"/>
      <w:lvlText w:val="%1.%2.%3.%4.%5.%6.%7.%8.%9."/>
      <w:lvlJc w:val="left"/>
      <w:pPr>
        <w:ind w:left="4320" w:hanging="1440"/>
      </w:pPr>
      <w:rPr>
        <w:rFonts w:hint="eastAsia"/>
      </w:rPr>
    </w:lvl>
  </w:abstractNum>
  <w:abstractNum w:abstractNumId="41" w15:restartNumberingAfterBreak="0">
    <w:nsid w:val="784A0D7F"/>
    <w:multiLevelType w:val="multilevel"/>
    <w:tmpl w:val="FBDA5F5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2" w15:restartNumberingAfterBreak="0">
    <w:nsid w:val="79AA480E"/>
    <w:multiLevelType w:val="hybridMultilevel"/>
    <w:tmpl w:val="19FC260C"/>
    <w:lvl w:ilvl="0" w:tplc="0409000D">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43" w15:restartNumberingAfterBreak="0">
    <w:nsid w:val="7BC330F5"/>
    <w:multiLevelType w:val="hybridMultilevel"/>
    <w:tmpl w:val="C2769C2A"/>
    <w:lvl w:ilvl="0" w:tplc="E41213F0">
      <w:start w:val="1"/>
      <w:numFmt w:val="bullet"/>
      <w:pStyle w:val="clea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ECF1FAA"/>
    <w:multiLevelType w:val="hybridMultilevel"/>
    <w:tmpl w:val="0F929E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3"/>
  </w:num>
  <w:num w:numId="2">
    <w:abstractNumId w:val="25"/>
  </w:num>
  <w:num w:numId="3">
    <w:abstractNumId w:val="0"/>
  </w:num>
  <w:num w:numId="4">
    <w:abstractNumId w:val="17"/>
    <w:lvlOverride w:ilvl="0">
      <w:startOverride w:val="1"/>
    </w:lvlOverride>
  </w:num>
  <w:num w:numId="5">
    <w:abstractNumId w:val="38"/>
  </w:num>
  <w:num w:numId="6">
    <w:abstractNumId w:val="15"/>
  </w:num>
  <w:num w:numId="7">
    <w:abstractNumId w:val="22"/>
  </w:num>
  <w:num w:numId="8">
    <w:abstractNumId w:val="40"/>
  </w:num>
  <w:num w:numId="9">
    <w:abstractNumId w:val="14"/>
  </w:num>
  <w:num w:numId="10">
    <w:abstractNumId w:val="35"/>
  </w:num>
  <w:num w:numId="11">
    <w:abstractNumId w:val="1"/>
  </w:num>
  <w:num w:numId="12">
    <w:abstractNumId w:val="24"/>
  </w:num>
  <w:num w:numId="13">
    <w:abstractNumId w:val="2"/>
  </w:num>
  <w:num w:numId="14">
    <w:abstractNumId w:val="12"/>
  </w:num>
  <w:num w:numId="15">
    <w:abstractNumId w:val="6"/>
  </w:num>
  <w:num w:numId="16">
    <w:abstractNumId w:val="21"/>
  </w:num>
  <w:num w:numId="17">
    <w:abstractNumId w:val="10"/>
  </w:num>
  <w:num w:numId="18">
    <w:abstractNumId w:val="36"/>
  </w:num>
  <w:num w:numId="19">
    <w:abstractNumId w:val="37"/>
  </w:num>
  <w:num w:numId="20">
    <w:abstractNumId w:val="3"/>
  </w:num>
  <w:num w:numId="21">
    <w:abstractNumId w:val="7"/>
  </w:num>
  <w:num w:numId="22">
    <w:abstractNumId w:val="29"/>
  </w:num>
  <w:num w:numId="23">
    <w:abstractNumId w:val="26"/>
  </w:num>
  <w:num w:numId="24">
    <w:abstractNumId w:val="23"/>
  </w:num>
  <w:num w:numId="25">
    <w:abstractNumId w:val="27"/>
  </w:num>
  <w:num w:numId="26">
    <w:abstractNumId w:val="8"/>
  </w:num>
  <w:num w:numId="27">
    <w:abstractNumId w:val="4"/>
  </w:num>
  <w:num w:numId="28">
    <w:abstractNumId w:val="31"/>
  </w:num>
  <w:num w:numId="29">
    <w:abstractNumId w:val="18"/>
  </w:num>
  <w:num w:numId="30">
    <w:abstractNumId w:val="32"/>
  </w:num>
  <w:num w:numId="31">
    <w:abstractNumId w:val="39"/>
  </w:num>
  <w:num w:numId="32">
    <w:abstractNumId w:val="41"/>
  </w:num>
  <w:num w:numId="33">
    <w:abstractNumId w:val="19"/>
  </w:num>
  <w:num w:numId="34">
    <w:abstractNumId w:val="9"/>
  </w:num>
  <w:num w:numId="35">
    <w:abstractNumId w:val="5"/>
  </w:num>
  <w:num w:numId="36">
    <w:abstractNumId w:val="30"/>
  </w:num>
  <w:num w:numId="37">
    <w:abstractNumId w:val="13"/>
  </w:num>
  <w:num w:numId="38">
    <w:abstractNumId w:val="28"/>
  </w:num>
  <w:num w:numId="39">
    <w:abstractNumId w:val="42"/>
  </w:num>
  <w:num w:numId="40">
    <w:abstractNumId w:val="33"/>
  </w:num>
  <w:num w:numId="41">
    <w:abstractNumId w:val="34"/>
  </w:num>
  <w:num w:numId="42">
    <w:abstractNumId w:val="34"/>
  </w:num>
  <w:num w:numId="43">
    <w:abstractNumId w:val="34"/>
  </w:num>
  <w:num w:numId="44">
    <w:abstractNumId w:val="16"/>
  </w:num>
  <w:num w:numId="45">
    <w:abstractNumId w:val="20"/>
  </w:num>
  <w:num w:numId="46">
    <w:abstractNumId w:val="44"/>
  </w:num>
  <w:num w:numId="47">
    <w:abstractNumId w:val="11"/>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bordersDoNotSurroundHeader/>
  <w:bordersDoNotSurroundFooter/>
  <w:activeWritingStyle w:appName="MSWord" w:lang="en-GB" w:vendorID="64" w:dllVersion="131078" w:nlCheck="1" w:checkStyle="0"/>
  <w:activeWritingStyle w:appName="MSWord" w:lang="en-US" w:vendorID="64" w:dllVersion="131078" w:nlCheck="1" w:checkStyle="0"/>
  <w:activeWritingStyle w:appName="MSWord" w:lang="zh-CN" w:vendorID="64" w:dllVersion="131077" w:nlCheck="1" w:checkStyle="1"/>
  <w:activeWritingStyle w:appName="MSWord" w:lang="en-GB" w:vendorID="64" w:dllVersion="0" w:nlCheck="1" w:checkStyle="0"/>
  <w:activeWritingStyle w:appName="MSWord" w:lang="en-US" w:vendorID="64" w:dllVersion="0" w:nlCheck="1" w:checkStyle="0"/>
  <w:activeWritingStyle w:appName="MSWord" w:lang="fr-FR" w:vendorID="64" w:dllVersion="131078" w:nlCheck="1" w:checkStyle="1"/>
  <w:activeWritingStyle w:appName="MSWord" w:lang="de-DE" w:vendorID="64" w:dllVersion="131078" w:nlCheck="1" w:checkStyle="1"/>
  <w:activeWritingStyle w:appName="MSWord" w:lang="zh-CN" w:vendorID="64" w:dllVersion="0" w:nlCheck="1" w:checkStyle="1"/>
  <w:activeWritingStyle w:appName="MSWord" w:lang="en-GB" w:vendorID="64" w:dllVersion="4096" w:nlCheck="1" w:checkStyle="0"/>
  <w:activeWritingStyle w:appName="MSWord" w:lang="en-US" w:vendorID="64" w:dllVersion="4096" w:nlCheck="1" w:checkStyle="0"/>
  <w:activeWritingStyle w:appName="MSWord" w:lang="ja-JP" w:vendorID="64" w:dllVersion="131078" w:nlCheck="1" w:checkStyle="1"/>
  <w:activeWritingStyle w:appName="MSWord" w:lang="en-IN" w:vendorID="64" w:dllVersion="131078" w:nlCheck="1" w:checkStyle="1"/>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6355E"/>
    <w:rsid w:val="00000190"/>
    <w:rsid w:val="000002AB"/>
    <w:rsid w:val="000002B5"/>
    <w:rsid w:val="00000993"/>
    <w:rsid w:val="000010F6"/>
    <w:rsid w:val="00001FA7"/>
    <w:rsid w:val="000022B8"/>
    <w:rsid w:val="00002325"/>
    <w:rsid w:val="0000234E"/>
    <w:rsid w:val="00002D15"/>
    <w:rsid w:val="00002E1F"/>
    <w:rsid w:val="000030EB"/>
    <w:rsid w:val="000035F6"/>
    <w:rsid w:val="00003D7F"/>
    <w:rsid w:val="00004192"/>
    <w:rsid w:val="00004511"/>
    <w:rsid w:val="000047B7"/>
    <w:rsid w:val="00004A3E"/>
    <w:rsid w:val="00004ACC"/>
    <w:rsid w:val="00004C48"/>
    <w:rsid w:val="00004E10"/>
    <w:rsid w:val="00004EFB"/>
    <w:rsid w:val="00005833"/>
    <w:rsid w:val="00005B39"/>
    <w:rsid w:val="00005F8B"/>
    <w:rsid w:val="000060C6"/>
    <w:rsid w:val="00006119"/>
    <w:rsid w:val="00006186"/>
    <w:rsid w:val="00006AD6"/>
    <w:rsid w:val="00006E55"/>
    <w:rsid w:val="00006EA3"/>
    <w:rsid w:val="00007012"/>
    <w:rsid w:val="00007260"/>
    <w:rsid w:val="00007619"/>
    <w:rsid w:val="00007C4C"/>
    <w:rsid w:val="00007E66"/>
    <w:rsid w:val="00010764"/>
    <w:rsid w:val="00010880"/>
    <w:rsid w:val="00010BDE"/>
    <w:rsid w:val="00010F61"/>
    <w:rsid w:val="000111C3"/>
    <w:rsid w:val="00011217"/>
    <w:rsid w:val="000114D5"/>
    <w:rsid w:val="000116EE"/>
    <w:rsid w:val="000118C2"/>
    <w:rsid w:val="00011E10"/>
    <w:rsid w:val="0001238A"/>
    <w:rsid w:val="00012608"/>
    <w:rsid w:val="000126D3"/>
    <w:rsid w:val="000127FE"/>
    <w:rsid w:val="000129B9"/>
    <w:rsid w:val="00012ECA"/>
    <w:rsid w:val="00012F7B"/>
    <w:rsid w:val="00013060"/>
    <w:rsid w:val="000130CA"/>
    <w:rsid w:val="00013104"/>
    <w:rsid w:val="00013366"/>
    <w:rsid w:val="000135DB"/>
    <w:rsid w:val="00013FEF"/>
    <w:rsid w:val="0001459D"/>
    <w:rsid w:val="00014796"/>
    <w:rsid w:val="00014F9D"/>
    <w:rsid w:val="000154C2"/>
    <w:rsid w:val="00015753"/>
    <w:rsid w:val="00015902"/>
    <w:rsid w:val="00015A1C"/>
    <w:rsid w:val="00015A94"/>
    <w:rsid w:val="000164FB"/>
    <w:rsid w:val="0001668B"/>
    <w:rsid w:val="000167B2"/>
    <w:rsid w:val="00016833"/>
    <w:rsid w:val="00016C16"/>
    <w:rsid w:val="00016E91"/>
    <w:rsid w:val="00017078"/>
    <w:rsid w:val="0001752F"/>
    <w:rsid w:val="000176A8"/>
    <w:rsid w:val="00017895"/>
    <w:rsid w:val="00017A1A"/>
    <w:rsid w:val="00017E82"/>
    <w:rsid w:val="00017E87"/>
    <w:rsid w:val="00020199"/>
    <w:rsid w:val="000201D1"/>
    <w:rsid w:val="000207F2"/>
    <w:rsid w:val="0002184D"/>
    <w:rsid w:val="00021884"/>
    <w:rsid w:val="0002198E"/>
    <w:rsid w:val="00021A14"/>
    <w:rsid w:val="000220AB"/>
    <w:rsid w:val="00022D93"/>
    <w:rsid w:val="00023347"/>
    <w:rsid w:val="00023A85"/>
    <w:rsid w:val="00023BCD"/>
    <w:rsid w:val="00023FBF"/>
    <w:rsid w:val="0002412F"/>
    <w:rsid w:val="00024170"/>
    <w:rsid w:val="000241B0"/>
    <w:rsid w:val="0002420F"/>
    <w:rsid w:val="000242A3"/>
    <w:rsid w:val="00024583"/>
    <w:rsid w:val="0002489D"/>
    <w:rsid w:val="0002497E"/>
    <w:rsid w:val="00024A32"/>
    <w:rsid w:val="00024E61"/>
    <w:rsid w:val="0002511D"/>
    <w:rsid w:val="00025570"/>
    <w:rsid w:val="00025A02"/>
    <w:rsid w:val="00025DEA"/>
    <w:rsid w:val="000261AD"/>
    <w:rsid w:val="000268BE"/>
    <w:rsid w:val="000268D3"/>
    <w:rsid w:val="00026B07"/>
    <w:rsid w:val="00026DB0"/>
    <w:rsid w:val="0002764E"/>
    <w:rsid w:val="00027751"/>
    <w:rsid w:val="00027BD7"/>
    <w:rsid w:val="00027EA3"/>
    <w:rsid w:val="00027F10"/>
    <w:rsid w:val="000303C3"/>
    <w:rsid w:val="000303D4"/>
    <w:rsid w:val="0003045F"/>
    <w:rsid w:val="000304E9"/>
    <w:rsid w:val="000307DA"/>
    <w:rsid w:val="00030EA4"/>
    <w:rsid w:val="0003136A"/>
    <w:rsid w:val="0003141C"/>
    <w:rsid w:val="000314A0"/>
    <w:rsid w:val="0003176E"/>
    <w:rsid w:val="000319B0"/>
    <w:rsid w:val="00031D46"/>
    <w:rsid w:val="00032478"/>
    <w:rsid w:val="000325C3"/>
    <w:rsid w:val="00032726"/>
    <w:rsid w:val="00032A3D"/>
    <w:rsid w:val="0003300D"/>
    <w:rsid w:val="000338D8"/>
    <w:rsid w:val="00033ABA"/>
    <w:rsid w:val="00033B1E"/>
    <w:rsid w:val="00033F8F"/>
    <w:rsid w:val="000344F4"/>
    <w:rsid w:val="00034589"/>
    <w:rsid w:val="00034FF6"/>
    <w:rsid w:val="0003510D"/>
    <w:rsid w:val="000352FC"/>
    <w:rsid w:val="00035340"/>
    <w:rsid w:val="00035499"/>
    <w:rsid w:val="0003569D"/>
    <w:rsid w:val="00035BE7"/>
    <w:rsid w:val="00035C2F"/>
    <w:rsid w:val="00036BC5"/>
    <w:rsid w:val="00037426"/>
    <w:rsid w:val="000378BB"/>
    <w:rsid w:val="00037C7E"/>
    <w:rsid w:val="000404D2"/>
    <w:rsid w:val="0004096B"/>
    <w:rsid w:val="00040F98"/>
    <w:rsid w:val="00040FD6"/>
    <w:rsid w:val="000416D8"/>
    <w:rsid w:val="000417F0"/>
    <w:rsid w:val="00041910"/>
    <w:rsid w:val="00041961"/>
    <w:rsid w:val="00041B0A"/>
    <w:rsid w:val="00042177"/>
    <w:rsid w:val="000425B7"/>
    <w:rsid w:val="00042776"/>
    <w:rsid w:val="00042AFB"/>
    <w:rsid w:val="00043B6C"/>
    <w:rsid w:val="00043D95"/>
    <w:rsid w:val="000443DA"/>
    <w:rsid w:val="00044469"/>
    <w:rsid w:val="00044C9A"/>
    <w:rsid w:val="000459EF"/>
    <w:rsid w:val="00045EFD"/>
    <w:rsid w:val="0004645D"/>
    <w:rsid w:val="000465B4"/>
    <w:rsid w:val="00046684"/>
    <w:rsid w:val="00046B84"/>
    <w:rsid w:val="00046D1E"/>
    <w:rsid w:val="00046F98"/>
    <w:rsid w:val="0004709B"/>
    <w:rsid w:val="00047156"/>
    <w:rsid w:val="00047647"/>
    <w:rsid w:val="0005018F"/>
    <w:rsid w:val="00051332"/>
    <w:rsid w:val="00051739"/>
    <w:rsid w:val="00051747"/>
    <w:rsid w:val="00051845"/>
    <w:rsid w:val="00051A49"/>
    <w:rsid w:val="00051C60"/>
    <w:rsid w:val="00051D76"/>
    <w:rsid w:val="00051FFE"/>
    <w:rsid w:val="000523A2"/>
    <w:rsid w:val="00052608"/>
    <w:rsid w:val="0005269D"/>
    <w:rsid w:val="000526D5"/>
    <w:rsid w:val="000527C0"/>
    <w:rsid w:val="0005293E"/>
    <w:rsid w:val="00053087"/>
    <w:rsid w:val="00053B1F"/>
    <w:rsid w:val="00053C95"/>
    <w:rsid w:val="00053EF4"/>
    <w:rsid w:val="0005408B"/>
    <w:rsid w:val="00054810"/>
    <w:rsid w:val="000551E5"/>
    <w:rsid w:val="000554C4"/>
    <w:rsid w:val="000555C4"/>
    <w:rsid w:val="00055D01"/>
    <w:rsid w:val="00055DC1"/>
    <w:rsid w:val="00055DE0"/>
    <w:rsid w:val="00055E7F"/>
    <w:rsid w:val="00055FB9"/>
    <w:rsid w:val="0005634E"/>
    <w:rsid w:val="000564D2"/>
    <w:rsid w:val="00056941"/>
    <w:rsid w:val="000577CF"/>
    <w:rsid w:val="000579CD"/>
    <w:rsid w:val="000604C3"/>
    <w:rsid w:val="0006063D"/>
    <w:rsid w:val="0006084A"/>
    <w:rsid w:val="00061113"/>
    <w:rsid w:val="000612AB"/>
    <w:rsid w:val="00061855"/>
    <w:rsid w:val="0006195D"/>
    <w:rsid w:val="000619DC"/>
    <w:rsid w:val="00061C5D"/>
    <w:rsid w:val="00062277"/>
    <w:rsid w:val="00062323"/>
    <w:rsid w:val="00062547"/>
    <w:rsid w:val="00062CA3"/>
    <w:rsid w:val="000631DC"/>
    <w:rsid w:val="000635B0"/>
    <w:rsid w:val="000639E3"/>
    <w:rsid w:val="00063AAA"/>
    <w:rsid w:val="00064E27"/>
    <w:rsid w:val="00064F16"/>
    <w:rsid w:val="00065209"/>
    <w:rsid w:val="00065792"/>
    <w:rsid w:val="000658ED"/>
    <w:rsid w:val="00065CBB"/>
    <w:rsid w:val="000661C0"/>
    <w:rsid w:val="00066810"/>
    <w:rsid w:val="00066A3E"/>
    <w:rsid w:val="00066D51"/>
    <w:rsid w:val="00067476"/>
    <w:rsid w:val="000674F2"/>
    <w:rsid w:val="0006784D"/>
    <w:rsid w:val="000679C5"/>
    <w:rsid w:val="000679E1"/>
    <w:rsid w:val="00067DD2"/>
    <w:rsid w:val="000701A8"/>
    <w:rsid w:val="000702BE"/>
    <w:rsid w:val="000704DB"/>
    <w:rsid w:val="000707E7"/>
    <w:rsid w:val="00070961"/>
    <w:rsid w:val="00070BD2"/>
    <w:rsid w:val="00070C42"/>
    <w:rsid w:val="000713B1"/>
    <w:rsid w:val="00072005"/>
    <w:rsid w:val="00072615"/>
    <w:rsid w:val="00072755"/>
    <w:rsid w:val="00073125"/>
    <w:rsid w:val="00073340"/>
    <w:rsid w:val="0007338E"/>
    <w:rsid w:val="00073448"/>
    <w:rsid w:val="00073715"/>
    <w:rsid w:val="000737F8"/>
    <w:rsid w:val="0007425F"/>
    <w:rsid w:val="0007436C"/>
    <w:rsid w:val="000743C5"/>
    <w:rsid w:val="00075077"/>
    <w:rsid w:val="00075648"/>
    <w:rsid w:val="000759CF"/>
    <w:rsid w:val="00075DA6"/>
    <w:rsid w:val="0007645E"/>
    <w:rsid w:val="00076678"/>
    <w:rsid w:val="000769C7"/>
    <w:rsid w:val="00076A0C"/>
    <w:rsid w:val="00076A88"/>
    <w:rsid w:val="00076B12"/>
    <w:rsid w:val="00076DB6"/>
    <w:rsid w:val="0007708F"/>
    <w:rsid w:val="000771A1"/>
    <w:rsid w:val="000772A5"/>
    <w:rsid w:val="0007777E"/>
    <w:rsid w:val="000779AF"/>
    <w:rsid w:val="00077D8A"/>
    <w:rsid w:val="00077D99"/>
    <w:rsid w:val="00080190"/>
    <w:rsid w:val="00080FF4"/>
    <w:rsid w:val="00081BC7"/>
    <w:rsid w:val="00081C2D"/>
    <w:rsid w:val="0008207F"/>
    <w:rsid w:val="00082126"/>
    <w:rsid w:val="0008232D"/>
    <w:rsid w:val="00082535"/>
    <w:rsid w:val="00082869"/>
    <w:rsid w:val="000829B4"/>
    <w:rsid w:val="00082A07"/>
    <w:rsid w:val="00082C55"/>
    <w:rsid w:val="00083612"/>
    <w:rsid w:val="00083CC7"/>
    <w:rsid w:val="00084114"/>
    <w:rsid w:val="00084A00"/>
    <w:rsid w:val="00084BCD"/>
    <w:rsid w:val="00085276"/>
    <w:rsid w:val="000856D6"/>
    <w:rsid w:val="0008619A"/>
    <w:rsid w:val="00086EAF"/>
    <w:rsid w:val="0008718C"/>
    <w:rsid w:val="000871E8"/>
    <w:rsid w:val="00087EB0"/>
    <w:rsid w:val="00090193"/>
    <w:rsid w:val="000902CC"/>
    <w:rsid w:val="000906F7"/>
    <w:rsid w:val="00090784"/>
    <w:rsid w:val="00090FA4"/>
    <w:rsid w:val="00090FC3"/>
    <w:rsid w:val="0009129D"/>
    <w:rsid w:val="0009141A"/>
    <w:rsid w:val="000916AA"/>
    <w:rsid w:val="00091938"/>
    <w:rsid w:val="00091E6D"/>
    <w:rsid w:val="00092636"/>
    <w:rsid w:val="000928A2"/>
    <w:rsid w:val="000928F7"/>
    <w:rsid w:val="00092ABA"/>
    <w:rsid w:val="00092B49"/>
    <w:rsid w:val="00092B6E"/>
    <w:rsid w:val="00092BD4"/>
    <w:rsid w:val="00092BE2"/>
    <w:rsid w:val="00093257"/>
    <w:rsid w:val="000934B7"/>
    <w:rsid w:val="00093AFC"/>
    <w:rsid w:val="00093B90"/>
    <w:rsid w:val="00093EE1"/>
    <w:rsid w:val="00093FC3"/>
    <w:rsid w:val="000943EE"/>
    <w:rsid w:val="000944C3"/>
    <w:rsid w:val="00094632"/>
    <w:rsid w:val="00094843"/>
    <w:rsid w:val="0009499B"/>
    <w:rsid w:val="00094EAA"/>
    <w:rsid w:val="000951F9"/>
    <w:rsid w:val="0009523D"/>
    <w:rsid w:val="00095856"/>
    <w:rsid w:val="00095D7E"/>
    <w:rsid w:val="00095FB3"/>
    <w:rsid w:val="0009600A"/>
    <w:rsid w:val="00096346"/>
    <w:rsid w:val="00096641"/>
    <w:rsid w:val="0009672C"/>
    <w:rsid w:val="00096FB0"/>
    <w:rsid w:val="00096FDB"/>
    <w:rsid w:val="000976B9"/>
    <w:rsid w:val="000978D8"/>
    <w:rsid w:val="00097A56"/>
    <w:rsid w:val="00097CD4"/>
    <w:rsid w:val="000A00CF"/>
    <w:rsid w:val="000A01A9"/>
    <w:rsid w:val="000A0446"/>
    <w:rsid w:val="000A04C9"/>
    <w:rsid w:val="000A09CC"/>
    <w:rsid w:val="000A0D31"/>
    <w:rsid w:val="000A13B3"/>
    <w:rsid w:val="000A1887"/>
    <w:rsid w:val="000A188A"/>
    <w:rsid w:val="000A2144"/>
    <w:rsid w:val="000A258F"/>
    <w:rsid w:val="000A2614"/>
    <w:rsid w:val="000A30C2"/>
    <w:rsid w:val="000A310A"/>
    <w:rsid w:val="000A33F0"/>
    <w:rsid w:val="000A3C1D"/>
    <w:rsid w:val="000A3E82"/>
    <w:rsid w:val="000A4A85"/>
    <w:rsid w:val="000A4AD5"/>
    <w:rsid w:val="000A4CB0"/>
    <w:rsid w:val="000A4D19"/>
    <w:rsid w:val="000A4E4B"/>
    <w:rsid w:val="000A4FAE"/>
    <w:rsid w:val="000A511E"/>
    <w:rsid w:val="000A552F"/>
    <w:rsid w:val="000A55B3"/>
    <w:rsid w:val="000A5ACB"/>
    <w:rsid w:val="000A5B15"/>
    <w:rsid w:val="000A5BC6"/>
    <w:rsid w:val="000A5E1D"/>
    <w:rsid w:val="000A63F3"/>
    <w:rsid w:val="000A64A3"/>
    <w:rsid w:val="000A680D"/>
    <w:rsid w:val="000A689F"/>
    <w:rsid w:val="000A68CA"/>
    <w:rsid w:val="000A6A47"/>
    <w:rsid w:val="000A6A59"/>
    <w:rsid w:val="000A6C74"/>
    <w:rsid w:val="000A758C"/>
    <w:rsid w:val="000A7C54"/>
    <w:rsid w:val="000A7C7A"/>
    <w:rsid w:val="000A7F70"/>
    <w:rsid w:val="000B006E"/>
    <w:rsid w:val="000B028A"/>
    <w:rsid w:val="000B05C4"/>
    <w:rsid w:val="000B0CC8"/>
    <w:rsid w:val="000B0E31"/>
    <w:rsid w:val="000B0F83"/>
    <w:rsid w:val="000B0F92"/>
    <w:rsid w:val="000B1703"/>
    <w:rsid w:val="000B193F"/>
    <w:rsid w:val="000B19BE"/>
    <w:rsid w:val="000B2462"/>
    <w:rsid w:val="000B2553"/>
    <w:rsid w:val="000B2C54"/>
    <w:rsid w:val="000B2E1C"/>
    <w:rsid w:val="000B36BC"/>
    <w:rsid w:val="000B3928"/>
    <w:rsid w:val="000B3C84"/>
    <w:rsid w:val="000B4163"/>
    <w:rsid w:val="000B4232"/>
    <w:rsid w:val="000B4245"/>
    <w:rsid w:val="000B451D"/>
    <w:rsid w:val="000B4904"/>
    <w:rsid w:val="000B4B8A"/>
    <w:rsid w:val="000B4BA1"/>
    <w:rsid w:val="000B4E17"/>
    <w:rsid w:val="000B5167"/>
    <w:rsid w:val="000B51F4"/>
    <w:rsid w:val="000B54E2"/>
    <w:rsid w:val="000B5558"/>
    <w:rsid w:val="000B5654"/>
    <w:rsid w:val="000B5EBC"/>
    <w:rsid w:val="000B5F05"/>
    <w:rsid w:val="000B61CD"/>
    <w:rsid w:val="000B626A"/>
    <w:rsid w:val="000B6640"/>
    <w:rsid w:val="000B6E6F"/>
    <w:rsid w:val="000B7016"/>
    <w:rsid w:val="000B76CB"/>
    <w:rsid w:val="000B78B2"/>
    <w:rsid w:val="000B7E01"/>
    <w:rsid w:val="000B7E6E"/>
    <w:rsid w:val="000C011A"/>
    <w:rsid w:val="000C026D"/>
    <w:rsid w:val="000C0407"/>
    <w:rsid w:val="000C0663"/>
    <w:rsid w:val="000C078F"/>
    <w:rsid w:val="000C0BC6"/>
    <w:rsid w:val="000C1412"/>
    <w:rsid w:val="000C1A0B"/>
    <w:rsid w:val="000C1FC4"/>
    <w:rsid w:val="000C35C6"/>
    <w:rsid w:val="000C396F"/>
    <w:rsid w:val="000C3FB0"/>
    <w:rsid w:val="000C43E1"/>
    <w:rsid w:val="000C4A8A"/>
    <w:rsid w:val="000C4DEA"/>
    <w:rsid w:val="000C5085"/>
    <w:rsid w:val="000C5344"/>
    <w:rsid w:val="000C5A99"/>
    <w:rsid w:val="000C5FFE"/>
    <w:rsid w:val="000C64E3"/>
    <w:rsid w:val="000C65CC"/>
    <w:rsid w:val="000C65F3"/>
    <w:rsid w:val="000C68FA"/>
    <w:rsid w:val="000C690A"/>
    <w:rsid w:val="000C6F75"/>
    <w:rsid w:val="000C6F84"/>
    <w:rsid w:val="000C701F"/>
    <w:rsid w:val="000C7317"/>
    <w:rsid w:val="000C7498"/>
    <w:rsid w:val="000C75C7"/>
    <w:rsid w:val="000C7885"/>
    <w:rsid w:val="000C7BBD"/>
    <w:rsid w:val="000D00EE"/>
    <w:rsid w:val="000D0255"/>
    <w:rsid w:val="000D02A2"/>
    <w:rsid w:val="000D02FC"/>
    <w:rsid w:val="000D0590"/>
    <w:rsid w:val="000D0618"/>
    <w:rsid w:val="000D0938"/>
    <w:rsid w:val="000D0977"/>
    <w:rsid w:val="000D0DAF"/>
    <w:rsid w:val="000D0E0E"/>
    <w:rsid w:val="000D114C"/>
    <w:rsid w:val="000D1242"/>
    <w:rsid w:val="000D17ED"/>
    <w:rsid w:val="000D1AE9"/>
    <w:rsid w:val="000D250A"/>
    <w:rsid w:val="000D2A0B"/>
    <w:rsid w:val="000D2A6B"/>
    <w:rsid w:val="000D3083"/>
    <w:rsid w:val="000D3303"/>
    <w:rsid w:val="000D3454"/>
    <w:rsid w:val="000D3541"/>
    <w:rsid w:val="000D38AD"/>
    <w:rsid w:val="000D3DD5"/>
    <w:rsid w:val="000D3E1E"/>
    <w:rsid w:val="000D3E8D"/>
    <w:rsid w:val="000D46D5"/>
    <w:rsid w:val="000D476A"/>
    <w:rsid w:val="000D4913"/>
    <w:rsid w:val="000D4945"/>
    <w:rsid w:val="000D4959"/>
    <w:rsid w:val="000D4AF3"/>
    <w:rsid w:val="000D4B45"/>
    <w:rsid w:val="000D4F8B"/>
    <w:rsid w:val="000D548A"/>
    <w:rsid w:val="000D580C"/>
    <w:rsid w:val="000D595F"/>
    <w:rsid w:val="000D596A"/>
    <w:rsid w:val="000D60C8"/>
    <w:rsid w:val="000D63FD"/>
    <w:rsid w:val="000D66B4"/>
    <w:rsid w:val="000D68C2"/>
    <w:rsid w:val="000D6B7B"/>
    <w:rsid w:val="000D7110"/>
    <w:rsid w:val="000D7308"/>
    <w:rsid w:val="000D7521"/>
    <w:rsid w:val="000D7B50"/>
    <w:rsid w:val="000E0A57"/>
    <w:rsid w:val="000E1047"/>
    <w:rsid w:val="000E13BE"/>
    <w:rsid w:val="000E199F"/>
    <w:rsid w:val="000E1CFB"/>
    <w:rsid w:val="000E2208"/>
    <w:rsid w:val="000E2360"/>
    <w:rsid w:val="000E2508"/>
    <w:rsid w:val="000E265A"/>
    <w:rsid w:val="000E279A"/>
    <w:rsid w:val="000E2A3A"/>
    <w:rsid w:val="000E2D30"/>
    <w:rsid w:val="000E3175"/>
    <w:rsid w:val="000E33D0"/>
    <w:rsid w:val="000E3B82"/>
    <w:rsid w:val="000E3DA4"/>
    <w:rsid w:val="000E3E84"/>
    <w:rsid w:val="000E4121"/>
    <w:rsid w:val="000E4B6C"/>
    <w:rsid w:val="000E4CC9"/>
    <w:rsid w:val="000E4D17"/>
    <w:rsid w:val="000E5060"/>
    <w:rsid w:val="000E52F0"/>
    <w:rsid w:val="000E57F9"/>
    <w:rsid w:val="000E59C2"/>
    <w:rsid w:val="000E5B7D"/>
    <w:rsid w:val="000E5FE9"/>
    <w:rsid w:val="000E6461"/>
    <w:rsid w:val="000E6F40"/>
    <w:rsid w:val="000E7135"/>
    <w:rsid w:val="000E7511"/>
    <w:rsid w:val="000E77BA"/>
    <w:rsid w:val="000E7843"/>
    <w:rsid w:val="000E7869"/>
    <w:rsid w:val="000F04FD"/>
    <w:rsid w:val="000F0A11"/>
    <w:rsid w:val="000F0CC4"/>
    <w:rsid w:val="000F0D30"/>
    <w:rsid w:val="000F232A"/>
    <w:rsid w:val="000F24B9"/>
    <w:rsid w:val="000F2631"/>
    <w:rsid w:val="000F2A2B"/>
    <w:rsid w:val="000F2FFD"/>
    <w:rsid w:val="000F33CF"/>
    <w:rsid w:val="000F36AD"/>
    <w:rsid w:val="000F3B1C"/>
    <w:rsid w:val="000F3DBB"/>
    <w:rsid w:val="000F3F10"/>
    <w:rsid w:val="000F41AF"/>
    <w:rsid w:val="000F457E"/>
    <w:rsid w:val="000F48B3"/>
    <w:rsid w:val="000F4DC5"/>
    <w:rsid w:val="000F51AF"/>
    <w:rsid w:val="000F5470"/>
    <w:rsid w:val="000F5471"/>
    <w:rsid w:val="000F55DF"/>
    <w:rsid w:val="000F5BC8"/>
    <w:rsid w:val="000F600C"/>
    <w:rsid w:val="000F60B1"/>
    <w:rsid w:val="000F675B"/>
    <w:rsid w:val="000F6772"/>
    <w:rsid w:val="000F70A2"/>
    <w:rsid w:val="000F7344"/>
    <w:rsid w:val="000F7468"/>
    <w:rsid w:val="000F77AF"/>
    <w:rsid w:val="000F77EF"/>
    <w:rsid w:val="000F78F0"/>
    <w:rsid w:val="000F7C42"/>
    <w:rsid w:val="000F7D05"/>
    <w:rsid w:val="000F7F21"/>
    <w:rsid w:val="000F7FAB"/>
    <w:rsid w:val="001003BE"/>
    <w:rsid w:val="001005A4"/>
    <w:rsid w:val="00100744"/>
    <w:rsid w:val="001007A0"/>
    <w:rsid w:val="00100921"/>
    <w:rsid w:val="001009AA"/>
    <w:rsid w:val="00100BA4"/>
    <w:rsid w:val="00100F59"/>
    <w:rsid w:val="001010C3"/>
    <w:rsid w:val="001013FA"/>
    <w:rsid w:val="00102057"/>
    <w:rsid w:val="001021FD"/>
    <w:rsid w:val="001023C5"/>
    <w:rsid w:val="00102A7F"/>
    <w:rsid w:val="0010302C"/>
    <w:rsid w:val="0010323F"/>
    <w:rsid w:val="00103454"/>
    <w:rsid w:val="0010345D"/>
    <w:rsid w:val="00103804"/>
    <w:rsid w:val="00103B97"/>
    <w:rsid w:val="001044D8"/>
    <w:rsid w:val="00104A90"/>
    <w:rsid w:val="00104CBB"/>
    <w:rsid w:val="00104DA1"/>
    <w:rsid w:val="00105615"/>
    <w:rsid w:val="001059C3"/>
    <w:rsid w:val="00105D65"/>
    <w:rsid w:val="00105F0F"/>
    <w:rsid w:val="001060B4"/>
    <w:rsid w:val="0010616C"/>
    <w:rsid w:val="001063B9"/>
    <w:rsid w:val="00107070"/>
    <w:rsid w:val="001072BF"/>
    <w:rsid w:val="00107394"/>
    <w:rsid w:val="001074B7"/>
    <w:rsid w:val="001102EE"/>
    <w:rsid w:val="001106EC"/>
    <w:rsid w:val="00110AB5"/>
    <w:rsid w:val="00110D44"/>
    <w:rsid w:val="00111297"/>
    <w:rsid w:val="001117D6"/>
    <w:rsid w:val="001119B3"/>
    <w:rsid w:val="00111DAD"/>
    <w:rsid w:val="0011294C"/>
    <w:rsid w:val="00112B32"/>
    <w:rsid w:val="00112F55"/>
    <w:rsid w:val="001134A5"/>
    <w:rsid w:val="001135DD"/>
    <w:rsid w:val="001138C5"/>
    <w:rsid w:val="00113FBE"/>
    <w:rsid w:val="0011409D"/>
    <w:rsid w:val="0011570A"/>
    <w:rsid w:val="0011575F"/>
    <w:rsid w:val="001157A4"/>
    <w:rsid w:val="00115B1B"/>
    <w:rsid w:val="00115B59"/>
    <w:rsid w:val="00115E68"/>
    <w:rsid w:val="00115F93"/>
    <w:rsid w:val="00116662"/>
    <w:rsid w:val="00116891"/>
    <w:rsid w:val="001169C7"/>
    <w:rsid w:val="00116AF1"/>
    <w:rsid w:val="00116DB0"/>
    <w:rsid w:val="00117725"/>
    <w:rsid w:val="001177C7"/>
    <w:rsid w:val="001201AA"/>
    <w:rsid w:val="001202FA"/>
    <w:rsid w:val="0012047A"/>
    <w:rsid w:val="001208B6"/>
    <w:rsid w:val="001208CA"/>
    <w:rsid w:val="00120C25"/>
    <w:rsid w:val="00121B8F"/>
    <w:rsid w:val="00121D45"/>
    <w:rsid w:val="00121EAA"/>
    <w:rsid w:val="00121EBC"/>
    <w:rsid w:val="00121FA9"/>
    <w:rsid w:val="0012222C"/>
    <w:rsid w:val="001222BD"/>
    <w:rsid w:val="00122615"/>
    <w:rsid w:val="00122650"/>
    <w:rsid w:val="00122AD2"/>
    <w:rsid w:val="00122D83"/>
    <w:rsid w:val="00123ADA"/>
    <w:rsid w:val="00123F35"/>
    <w:rsid w:val="001241F3"/>
    <w:rsid w:val="0012480A"/>
    <w:rsid w:val="00125120"/>
    <w:rsid w:val="00125382"/>
    <w:rsid w:val="0012542E"/>
    <w:rsid w:val="00125486"/>
    <w:rsid w:val="00125773"/>
    <w:rsid w:val="001259EB"/>
    <w:rsid w:val="0012601B"/>
    <w:rsid w:val="00126141"/>
    <w:rsid w:val="00126282"/>
    <w:rsid w:val="001268EA"/>
    <w:rsid w:val="00126A51"/>
    <w:rsid w:val="00126E0C"/>
    <w:rsid w:val="00126E4A"/>
    <w:rsid w:val="0012712C"/>
    <w:rsid w:val="00127176"/>
    <w:rsid w:val="001273DB"/>
    <w:rsid w:val="0012761B"/>
    <w:rsid w:val="0012786F"/>
    <w:rsid w:val="001279F0"/>
    <w:rsid w:val="0013032A"/>
    <w:rsid w:val="001304A1"/>
    <w:rsid w:val="00130958"/>
    <w:rsid w:val="00130F08"/>
    <w:rsid w:val="0013139A"/>
    <w:rsid w:val="001319E3"/>
    <w:rsid w:val="001323C2"/>
    <w:rsid w:val="001323FD"/>
    <w:rsid w:val="0013265C"/>
    <w:rsid w:val="00132661"/>
    <w:rsid w:val="001327DE"/>
    <w:rsid w:val="00132DF8"/>
    <w:rsid w:val="0013363E"/>
    <w:rsid w:val="00133950"/>
    <w:rsid w:val="00134925"/>
    <w:rsid w:val="001349F3"/>
    <w:rsid w:val="00134AAC"/>
    <w:rsid w:val="00134AFA"/>
    <w:rsid w:val="001350B9"/>
    <w:rsid w:val="001351CB"/>
    <w:rsid w:val="0013534C"/>
    <w:rsid w:val="0013551E"/>
    <w:rsid w:val="001355E3"/>
    <w:rsid w:val="001356CE"/>
    <w:rsid w:val="0013581E"/>
    <w:rsid w:val="00135AF6"/>
    <w:rsid w:val="00136157"/>
    <w:rsid w:val="00136662"/>
    <w:rsid w:val="00136964"/>
    <w:rsid w:val="00136B93"/>
    <w:rsid w:val="00136EFF"/>
    <w:rsid w:val="00137562"/>
    <w:rsid w:val="00137835"/>
    <w:rsid w:val="00137E24"/>
    <w:rsid w:val="00137EFF"/>
    <w:rsid w:val="00137F5C"/>
    <w:rsid w:val="001402A7"/>
    <w:rsid w:val="001405A0"/>
    <w:rsid w:val="00140B19"/>
    <w:rsid w:val="00140B9D"/>
    <w:rsid w:val="00140FF7"/>
    <w:rsid w:val="00141281"/>
    <w:rsid w:val="0014139A"/>
    <w:rsid w:val="00141B0A"/>
    <w:rsid w:val="00142687"/>
    <w:rsid w:val="00142810"/>
    <w:rsid w:val="0014306E"/>
    <w:rsid w:val="001430B0"/>
    <w:rsid w:val="001436C9"/>
    <w:rsid w:val="00143CE3"/>
    <w:rsid w:val="00143D6A"/>
    <w:rsid w:val="00144B25"/>
    <w:rsid w:val="00144E53"/>
    <w:rsid w:val="00144EE3"/>
    <w:rsid w:val="00145312"/>
    <w:rsid w:val="001458B9"/>
    <w:rsid w:val="00145F93"/>
    <w:rsid w:val="0014646E"/>
    <w:rsid w:val="00146615"/>
    <w:rsid w:val="0014679A"/>
    <w:rsid w:val="00146805"/>
    <w:rsid w:val="001469C5"/>
    <w:rsid w:val="00146A38"/>
    <w:rsid w:val="00146B9E"/>
    <w:rsid w:val="00147420"/>
    <w:rsid w:val="001479FE"/>
    <w:rsid w:val="00147BDE"/>
    <w:rsid w:val="00150250"/>
    <w:rsid w:val="0015046A"/>
    <w:rsid w:val="00150503"/>
    <w:rsid w:val="001509E6"/>
    <w:rsid w:val="00150AA0"/>
    <w:rsid w:val="00150C7E"/>
    <w:rsid w:val="00150C85"/>
    <w:rsid w:val="00150E18"/>
    <w:rsid w:val="001511EF"/>
    <w:rsid w:val="00151A84"/>
    <w:rsid w:val="00152226"/>
    <w:rsid w:val="0015279F"/>
    <w:rsid w:val="0015317A"/>
    <w:rsid w:val="0015382C"/>
    <w:rsid w:val="00153839"/>
    <w:rsid w:val="00153F78"/>
    <w:rsid w:val="00153FEF"/>
    <w:rsid w:val="0015401F"/>
    <w:rsid w:val="00154206"/>
    <w:rsid w:val="00154349"/>
    <w:rsid w:val="00154465"/>
    <w:rsid w:val="00154D20"/>
    <w:rsid w:val="00155488"/>
    <w:rsid w:val="001554FC"/>
    <w:rsid w:val="00155847"/>
    <w:rsid w:val="00155FEE"/>
    <w:rsid w:val="0015631A"/>
    <w:rsid w:val="00156BE5"/>
    <w:rsid w:val="00156C63"/>
    <w:rsid w:val="00156EF9"/>
    <w:rsid w:val="0015713D"/>
    <w:rsid w:val="001572B7"/>
    <w:rsid w:val="00157507"/>
    <w:rsid w:val="0015767C"/>
    <w:rsid w:val="00157885"/>
    <w:rsid w:val="00157C0B"/>
    <w:rsid w:val="00157CE1"/>
    <w:rsid w:val="00160068"/>
    <w:rsid w:val="00160100"/>
    <w:rsid w:val="00161185"/>
    <w:rsid w:val="00161386"/>
    <w:rsid w:val="00162044"/>
    <w:rsid w:val="00162129"/>
    <w:rsid w:val="00162285"/>
    <w:rsid w:val="00162723"/>
    <w:rsid w:val="001627CB"/>
    <w:rsid w:val="00163BA9"/>
    <w:rsid w:val="001641B7"/>
    <w:rsid w:val="001648E3"/>
    <w:rsid w:val="00164A98"/>
    <w:rsid w:val="00164AAB"/>
    <w:rsid w:val="00164CA7"/>
    <w:rsid w:val="00165284"/>
    <w:rsid w:val="00165429"/>
    <w:rsid w:val="00165474"/>
    <w:rsid w:val="001658D1"/>
    <w:rsid w:val="00165943"/>
    <w:rsid w:val="00165D90"/>
    <w:rsid w:val="00165DC5"/>
    <w:rsid w:val="00166B86"/>
    <w:rsid w:val="00166C08"/>
    <w:rsid w:val="00167777"/>
    <w:rsid w:val="00170A7C"/>
    <w:rsid w:val="00171291"/>
    <w:rsid w:val="00171308"/>
    <w:rsid w:val="00171485"/>
    <w:rsid w:val="001716A1"/>
    <w:rsid w:val="00171752"/>
    <w:rsid w:val="00171B55"/>
    <w:rsid w:val="00171D20"/>
    <w:rsid w:val="00171E9E"/>
    <w:rsid w:val="001727BD"/>
    <w:rsid w:val="001728A1"/>
    <w:rsid w:val="00172C86"/>
    <w:rsid w:val="00173304"/>
    <w:rsid w:val="00173356"/>
    <w:rsid w:val="00173B0B"/>
    <w:rsid w:val="00173D52"/>
    <w:rsid w:val="001740DD"/>
    <w:rsid w:val="00174398"/>
    <w:rsid w:val="00174557"/>
    <w:rsid w:val="00174D8E"/>
    <w:rsid w:val="0017529C"/>
    <w:rsid w:val="00175358"/>
    <w:rsid w:val="00175988"/>
    <w:rsid w:val="00176433"/>
    <w:rsid w:val="001765EF"/>
    <w:rsid w:val="00176D3B"/>
    <w:rsid w:val="00176E4B"/>
    <w:rsid w:val="00176E99"/>
    <w:rsid w:val="00176F07"/>
    <w:rsid w:val="00177180"/>
    <w:rsid w:val="001776EE"/>
    <w:rsid w:val="00177FDB"/>
    <w:rsid w:val="001807A2"/>
    <w:rsid w:val="00180CD3"/>
    <w:rsid w:val="0018139A"/>
    <w:rsid w:val="0018139F"/>
    <w:rsid w:val="0018145E"/>
    <w:rsid w:val="00181571"/>
    <w:rsid w:val="00181617"/>
    <w:rsid w:val="00181B40"/>
    <w:rsid w:val="001823B6"/>
    <w:rsid w:val="001825FC"/>
    <w:rsid w:val="00182E34"/>
    <w:rsid w:val="00182F7A"/>
    <w:rsid w:val="0018368F"/>
    <w:rsid w:val="00183FC6"/>
    <w:rsid w:val="00184678"/>
    <w:rsid w:val="0018471A"/>
    <w:rsid w:val="00184912"/>
    <w:rsid w:val="00184F5F"/>
    <w:rsid w:val="001852B5"/>
    <w:rsid w:val="00185B10"/>
    <w:rsid w:val="00185B59"/>
    <w:rsid w:val="00186816"/>
    <w:rsid w:val="00186C71"/>
    <w:rsid w:val="00186E32"/>
    <w:rsid w:val="001874B7"/>
    <w:rsid w:val="001874BB"/>
    <w:rsid w:val="001875CA"/>
    <w:rsid w:val="001877C3"/>
    <w:rsid w:val="00187CE5"/>
    <w:rsid w:val="001905D1"/>
    <w:rsid w:val="0019069A"/>
    <w:rsid w:val="0019077B"/>
    <w:rsid w:val="00190AC3"/>
    <w:rsid w:val="00190D90"/>
    <w:rsid w:val="001912BA"/>
    <w:rsid w:val="001912C6"/>
    <w:rsid w:val="001913FD"/>
    <w:rsid w:val="00191677"/>
    <w:rsid w:val="00191C3F"/>
    <w:rsid w:val="00192051"/>
    <w:rsid w:val="00192363"/>
    <w:rsid w:val="001926F4"/>
    <w:rsid w:val="00192FE1"/>
    <w:rsid w:val="00193115"/>
    <w:rsid w:val="001932EA"/>
    <w:rsid w:val="001936C5"/>
    <w:rsid w:val="00193D64"/>
    <w:rsid w:val="00193DB0"/>
    <w:rsid w:val="00193F21"/>
    <w:rsid w:val="00194056"/>
    <w:rsid w:val="001943B9"/>
    <w:rsid w:val="001945BF"/>
    <w:rsid w:val="0019464E"/>
    <w:rsid w:val="00194771"/>
    <w:rsid w:val="0019522B"/>
    <w:rsid w:val="00195639"/>
    <w:rsid w:val="00195AE6"/>
    <w:rsid w:val="00195B0B"/>
    <w:rsid w:val="001968C0"/>
    <w:rsid w:val="00196F81"/>
    <w:rsid w:val="001973E2"/>
    <w:rsid w:val="00197534"/>
    <w:rsid w:val="00197EA3"/>
    <w:rsid w:val="001A0150"/>
    <w:rsid w:val="001A04FC"/>
    <w:rsid w:val="001A069F"/>
    <w:rsid w:val="001A06C9"/>
    <w:rsid w:val="001A0876"/>
    <w:rsid w:val="001A0D32"/>
    <w:rsid w:val="001A0DFE"/>
    <w:rsid w:val="001A0EB4"/>
    <w:rsid w:val="001A102F"/>
    <w:rsid w:val="001A1060"/>
    <w:rsid w:val="001A109D"/>
    <w:rsid w:val="001A1561"/>
    <w:rsid w:val="001A1610"/>
    <w:rsid w:val="001A181C"/>
    <w:rsid w:val="001A193D"/>
    <w:rsid w:val="001A1B29"/>
    <w:rsid w:val="001A2706"/>
    <w:rsid w:val="001A27BF"/>
    <w:rsid w:val="001A35B2"/>
    <w:rsid w:val="001A386C"/>
    <w:rsid w:val="001A3B12"/>
    <w:rsid w:val="001A3D9B"/>
    <w:rsid w:val="001A3DEF"/>
    <w:rsid w:val="001A3EFF"/>
    <w:rsid w:val="001A4541"/>
    <w:rsid w:val="001A45DE"/>
    <w:rsid w:val="001A4817"/>
    <w:rsid w:val="001A4B63"/>
    <w:rsid w:val="001A4CA0"/>
    <w:rsid w:val="001A5860"/>
    <w:rsid w:val="001A5BBA"/>
    <w:rsid w:val="001A5CF2"/>
    <w:rsid w:val="001A66A0"/>
    <w:rsid w:val="001A6F3C"/>
    <w:rsid w:val="001A7691"/>
    <w:rsid w:val="001A77BC"/>
    <w:rsid w:val="001A7958"/>
    <w:rsid w:val="001A7CD9"/>
    <w:rsid w:val="001A7D7F"/>
    <w:rsid w:val="001A7FDF"/>
    <w:rsid w:val="001B0131"/>
    <w:rsid w:val="001B01EC"/>
    <w:rsid w:val="001B11B1"/>
    <w:rsid w:val="001B12CF"/>
    <w:rsid w:val="001B190B"/>
    <w:rsid w:val="001B19CF"/>
    <w:rsid w:val="001B1FAF"/>
    <w:rsid w:val="001B201D"/>
    <w:rsid w:val="001B2655"/>
    <w:rsid w:val="001B2850"/>
    <w:rsid w:val="001B2A50"/>
    <w:rsid w:val="001B2DC9"/>
    <w:rsid w:val="001B2E06"/>
    <w:rsid w:val="001B346A"/>
    <w:rsid w:val="001B374D"/>
    <w:rsid w:val="001B3761"/>
    <w:rsid w:val="001B37D5"/>
    <w:rsid w:val="001B38DD"/>
    <w:rsid w:val="001B38E5"/>
    <w:rsid w:val="001B3B91"/>
    <w:rsid w:val="001B3ED2"/>
    <w:rsid w:val="001B40CA"/>
    <w:rsid w:val="001B4175"/>
    <w:rsid w:val="001B4435"/>
    <w:rsid w:val="001B46EC"/>
    <w:rsid w:val="001B4E01"/>
    <w:rsid w:val="001B4ED3"/>
    <w:rsid w:val="001B5187"/>
    <w:rsid w:val="001B54AC"/>
    <w:rsid w:val="001B59BD"/>
    <w:rsid w:val="001B5E69"/>
    <w:rsid w:val="001B5F2F"/>
    <w:rsid w:val="001B5FB6"/>
    <w:rsid w:val="001B6B57"/>
    <w:rsid w:val="001B7021"/>
    <w:rsid w:val="001B70A3"/>
    <w:rsid w:val="001B74A5"/>
    <w:rsid w:val="001B74E2"/>
    <w:rsid w:val="001B79B0"/>
    <w:rsid w:val="001B7BCA"/>
    <w:rsid w:val="001B7C6B"/>
    <w:rsid w:val="001B7C7B"/>
    <w:rsid w:val="001B7D04"/>
    <w:rsid w:val="001C0678"/>
    <w:rsid w:val="001C1077"/>
    <w:rsid w:val="001C1511"/>
    <w:rsid w:val="001C1606"/>
    <w:rsid w:val="001C1BDF"/>
    <w:rsid w:val="001C1E16"/>
    <w:rsid w:val="001C2216"/>
    <w:rsid w:val="001C2BF8"/>
    <w:rsid w:val="001C2C85"/>
    <w:rsid w:val="001C2F95"/>
    <w:rsid w:val="001C30C1"/>
    <w:rsid w:val="001C3889"/>
    <w:rsid w:val="001C38DE"/>
    <w:rsid w:val="001C4475"/>
    <w:rsid w:val="001C4BD5"/>
    <w:rsid w:val="001C4C41"/>
    <w:rsid w:val="001C4C60"/>
    <w:rsid w:val="001C4E4E"/>
    <w:rsid w:val="001C5329"/>
    <w:rsid w:val="001C5339"/>
    <w:rsid w:val="001C5460"/>
    <w:rsid w:val="001C5712"/>
    <w:rsid w:val="001C58A7"/>
    <w:rsid w:val="001C5A35"/>
    <w:rsid w:val="001C5D63"/>
    <w:rsid w:val="001C6169"/>
    <w:rsid w:val="001C659F"/>
    <w:rsid w:val="001C67C3"/>
    <w:rsid w:val="001C6807"/>
    <w:rsid w:val="001C73E2"/>
    <w:rsid w:val="001C7503"/>
    <w:rsid w:val="001C75B8"/>
    <w:rsid w:val="001C7655"/>
    <w:rsid w:val="001C76F0"/>
    <w:rsid w:val="001C7793"/>
    <w:rsid w:val="001C7A36"/>
    <w:rsid w:val="001C7FB7"/>
    <w:rsid w:val="001D0188"/>
    <w:rsid w:val="001D01A1"/>
    <w:rsid w:val="001D029C"/>
    <w:rsid w:val="001D050D"/>
    <w:rsid w:val="001D0E76"/>
    <w:rsid w:val="001D0EB1"/>
    <w:rsid w:val="001D11AE"/>
    <w:rsid w:val="001D1A96"/>
    <w:rsid w:val="001D1CED"/>
    <w:rsid w:val="001D22CE"/>
    <w:rsid w:val="001D309D"/>
    <w:rsid w:val="001D31D0"/>
    <w:rsid w:val="001D32F6"/>
    <w:rsid w:val="001D3B74"/>
    <w:rsid w:val="001D3FF0"/>
    <w:rsid w:val="001D41F4"/>
    <w:rsid w:val="001D4711"/>
    <w:rsid w:val="001D5012"/>
    <w:rsid w:val="001D53AB"/>
    <w:rsid w:val="001D55A2"/>
    <w:rsid w:val="001D5F16"/>
    <w:rsid w:val="001D60B3"/>
    <w:rsid w:val="001D6142"/>
    <w:rsid w:val="001D6200"/>
    <w:rsid w:val="001D62AA"/>
    <w:rsid w:val="001D6836"/>
    <w:rsid w:val="001D6871"/>
    <w:rsid w:val="001D69F2"/>
    <w:rsid w:val="001D7549"/>
    <w:rsid w:val="001D7CA8"/>
    <w:rsid w:val="001D7DEB"/>
    <w:rsid w:val="001D7E5B"/>
    <w:rsid w:val="001D7FC4"/>
    <w:rsid w:val="001E00BA"/>
    <w:rsid w:val="001E01C0"/>
    <w:rsid w:val="001E01EF"/>
    <w:rsid w:val="001E0854"/>
    <w:rsid w:val="001E0B42"/>
    <w:rsid w:val="001E1020"/>
    <w:rsid w:val="001E10C4"/>
    <w:rsid w:val="001E12A3"/>
    <w:rsid w:val="001E14D3"/>
    <w:rsid w:val="001E1873"/>
    <w:rsid w:val="001E1EB7"/>
    <w:rsid w:val="001E1EE3"/>
    <w:rsid w:val="001E2109"/>
    <w:rsid w:val="001E2AA1"/>
    <w:rsid w:val="001E2C7A"/>
    <w:rsid w:val="001E317C"/>
    <w:rsid w:val="001E32E7"/>
    <w:rsid w:val="001E3389"/>
    <w:rsid w:val="001E3985"/>
    <w:rsid w:val="001E3CCF"/>
    <w:rsid w:val="001E3D73"/>
    <w:rsid w:val="001E3FAC"/>
    <w:rsid w:val="001E4DD9"/>
    <w:rsid w:val="001E5297"/>
    <w:rsid w:val="001E544A"/>
    <w:rsid w:val="001E55F7"/>
    <w:rsid w:val="001E57A3"/>
    <w:rsid w:val="001E62CA"/>
    <w:rsid w:val="001E66B3"/>
    <w:rsid w:val="001E6A74"/>
    <w:rsid w:val="001E6CDC"/>
    <w:rsid w:val="001E7283"/>
    <w:rsid w:val="001E7B9F"/>
    <w:rsid w:val="001E7C94"/>
    <w:rsid w:val="001E7D62"/>
    <w:rsid w:val="001E7F38"/>
    <w:rsid w:val="001F04C1"/>
    <w:rsid w:val="001F0610"/>
    <w:rsid w:val="001F0750"/>
    <w:rsid w:val="001F0876"/>
    <w:rsid w:val="001F18D9"/>
    <w:rsid w:val="001F1C4F"/>
    <w:rsid w:val="001F1F85"/>
    <w:rsid w:val="001F204E"/>
    <w:rsid w:val="001F210B"/>
    <w:rsid w:val="001F222A"/>
    <w:rsid w:val="001F2751"/>
    <w:rsid w:val="001F27CA"/>
    <w:rsid w:val="001F2BBB"/>
    <w:rsid w:val="001F2F2A"/>
    <w:rsid w:val="001F3730"/>
    <w:rsid w:val="001F3B6B"/>
    <w:rsid w:val="001F3F5B"/>
    <w:rsid w:val="001F4644"/>
    <w:rsid w:val="001F4803"/>
    <w:rsid w:val="001F4BE2"/>
    <w:rsid w:val="001F4E2C"/>
    <w:rsid w:val="001F4FDF"/>
    <w:rsid w:val="001F51CC"/>
    <w:rsid w:val="001F52BC"/>
    <w:rsid w:val="001F537C"/>
    <w:rsid w:val="001F5B65"/>
    <w:rsid w:val="001F5BD7"/>
    <w:rsid w:val="001F653D"/>
    <w:rsid w:val="001F659B"/>
    <w:rsid w:val="001F663A"/>
    <w:rsid w:val="001F66AF"/>
    <w:rsid w:val="001F6728"/>
    <w:rsid w:val="001F6770"/>
    <w:rsid w:val="001F6798"/>
    <w:rsid w:val="001F684F"/>
    <w:rsid w:val="001F6D8B"/>
    <w:rsid w:val="001F7BBF"/>
    <w:rsid w:val="001F7C5E"/>
    <w:rsid w:val="0020015E"/>
    <w:rsid w:val="0020062B"/>
    <w:rsid w:val="00200C3D"/>
    <w:rsid w:val="00200D92"/>
    <w:rsid w:val="00200F4F"/>
    <w:rsid w:val="002011CB"/>
    <w:rsid w:val="00201A94"/>
    <w:rsid w:val="00201B59"/>
    <w:rsid w:val="00201D53"/>
    <w:rsid w:val="00201DD6"/>
    <w:rsid w:val="0020210F"/>
    <w:rsid w:val="002022AC"/>
    <w:rsid w:val="002028F0"/>
    <w:rsid w:val="00203209"/>
    <w:rsid w:val="00203243"/>
    <w:rsid w:val="0020400D"/>
    <w:rsid w:val="0020404F"/>
    <w:rsid w:val="0020406E"/>
    <w:rsid w:val="00204608"/>
    <w:rsid w:val="00204A1E"/>
    <w:rsid w:val="00204C28"/>
    <w:rsid w:val="00204CCE"/>
    <w:rsid w:val="00204E20"/>
    <w:rsid w:val="0020542A"/>
    <w:rsid w:val="002057AF"/>
    <w:rsid w:val="0020588D"/>
    <w:rsid w:val="00205997"/>
    <w:rsid w:val="00205C45"/>
    <w:rsid w:val="0020621D"/>
    <w:rsid w:val="002063B7"/>
    <w:rsid w:val="0020645E"/>
    <w:rsid w:val="002065BD"/>
    <w:rsid w:val="00206771"/>
    <w:rsid w:val="00206DB2"/>
    <w:rsid w:val="00206E24"/>
    <w:rsid w:val="00206F8D"/>
    <w:rsid w:val="00206FEA"/>
    <w:rsid w:val="002072A7"/>
    <w:rsid w:val="00207860"/>
    <w:rsid w:val="00207B6A"/>
    <w:rsid w:val="00207DA7"/>
    <w:rsid w:val="0021012D"/>
    <w:rsid w:val="0021029F"/>
    <w:rsid w:val="00210415"/>
    <w:rsid w:val="00210EBD"/>
    <w:rsid w:val="00211056"/>
    <w:rsid w:val="002111F5"/>
    <w:rsid w:val="00211B26"/>
    <w:rsid w:val="002120F9"/>
    <w:rsid w:val="00212210"/>
    <w:rsid w:val="00212283"/>
    <w:rsid w:val="00212732"/>
    <w:rsid w:val="00212733"/>
    <w:rsid w:val="00212781"/>
    <w:rsid w:val="002128A4"/>
    <w:rsid w:val="0021293F"/>
    <w:rsid w:val="00212A81"/>
    <w:rsid w:val="00212DED"/>
    <w:rsid w:val="002136B8"/>
    <w:rsid w:val="0021385B"/>
    <w:rsid w:val="00213A8D"/>
    <w:rsid w:val="00213C90"/>
    <w:rsid w:val="00213CA0"/>
    <w:rsid w:val="00213F12"/>
    <w:rsid w:val="00214215"/>
    <w:rsid w:val="0021429E"/>
    <w:rsid w:val="002143C4"/>
    <w:rsid w:val="00214403"/>
    <w:rsid w:val="00214A4F"/>
    <w:rsid w:val="00214FBC"/>
    <w:rsid w:val="002152E7"/>
    <w:rsid w:val="002156CC"/>
    <w:rsid w:val="002158CE"/>
    <w:rsid w:val="00215B55"/>
    <w:rsid w:val="00215EEA"/>
    <w:rsid w:val="0021666F"/>
    <w:rsid w:val="0021689F"/>
    <w:rsid w:val="00216A86"/>
    <w:rsid w:val="00217002"/>
    <w:rsid w:val="00217431"/>
    <w:rsid w:val="00217701"/>
    <w:rsid w:val="00217CAD"/>
    <w:rsid w:val="00217CBE"/>
    <w:rsid w:val="0022005C"/>
    <w:rsid w:val="002208C9"/>
    <w:rsid w:val="00221063"/>
    <w:rsid w:val="0022159C"/>
    <w:rsid w:val="0022164F"/>
    <w:rsid w:val="00221B3A"/>
    <w:rsid w:val="00221CD2"/>
    <w:rsid w:val="00221ED4"/>
    <w:rsid w:val="0022227E"/>
    <w:rsid w:val="0022279D"/>
    <w:rsid w:val="00222B96"/>
    <w:rsid w:val="00223751"/>
    <w:rsid w:val="00223850"/>
    <w:rsid w:val="00223B8B"/>
    <w:rsid w:val="0022407F"/>
    <w:rsid w:val="002242A3"/>
    <w:rsid w:val="002249C6"/>
    <w:rsid w:val="00224AB4"/>
    <w:rsid w:val="00224E2B"/>
    <w:rsid w:val="00225B8B"/>
    <w:rsid w:val="00226706"/>
    <w:rsid w:val="00226DC3"/>
    <w:rsid w:val="0022705A"/>
    <w:rsid w:val="0022715F"/>
    <w:rsid w:val="002273C5"/>
    <w:rsid w:val="00227597"/>
    <w:rsid w:val="00230148"/>
    <w:rsid w:val="00230246"/>
    <w:rsid w:val="0023038A"/>
    <w:rsid w:val="00230656"/>
    <w:rsid w:val="00230879"/>
    <w:rsid w:val="00230977"/>
    <w:rsid w:val="002317A1"/>
    <w:rsid w:val="0023203C"/>
    <w:rsid w:val="0023282E"/>
    <w:rsid w:val="002329B6"/>
    <w:rsid w:val="00232B12"/>
    <w:rsid w:val="00232B6D"/>
    <w:rsid w:val="00232D36"/>
    <w:rsid w:val="002331FB"/>
    <w:rsid w:val="002333FA"/>
    <w:rsid w:val="002338CB"/>
    <w:rsid w:val="002339AE"/>
    <w:rsid w:val="00233DB4"/>
    <w:rsid w:val="0023457E"/>
    <w:rsid w:val="00234736"/>
    <w:rsid w:val="002347BE"/>
    <w:rsid w:val="00234B71"/>
    <w:rsid w:val="00235668"/>
    <w:rsid w:val="00235A7F"/>
    <w:rsid w:val="00235CA6"/>
    <w:rsid w:val="00236047"/>
    <w:rsid w:val="00236870"/>
    <w:rsid w:val="002368CA"/>
    <w:rsid w:val="00236E1C"/>
    <w:rsid w:val="0023716A"/>
    <w:rsid w:val="00237291"/>
    <w:rsid w:val="00237491"/>
    <w:rsid w:val="002401FA"/>
    <w:rsid w:val="0024046F"/>
    <w:rsid w:val="002405A5"/>
    <w:rsid w:val="00240793"/>
    <w:rsid w:val="00240DC1"/>
    <w:rsid w:val="002410DA"/>
    <w:rsid w:val="00241213"/>
    <w:rsid w:val="00241319"/>
    <w:rsid w:val="00241745"/>
    <w:rsid w:val="00241B74"/>
    <w:rsid w:val="00241D8C"/>
    <w:rsid w:val="00241DBF"/>
    <w:rsid w:val="002421FB"/>
    <w:rsid w:val="00242406"/>
    <w:rsid w:val="002426E5"/>
    <w:rsid w:val="002426FE"/>
    <w:rsid w:val="00242A9B"/>
    <w:rsid w:val="00242B89"/>
    <w:rsid w:val="0024303A"/>
    <w:rsid w:val="002437E6"/>
    <w:rsid w:val="00243B78"/>
    <w:rsid w:val="002444A1"/>
    <w:rsid w:val="0024457C"/>
    <w:rsid w:val="00244956"/>
    <w:rsid w:val="00244AB7"/>
    <w:rsid w:val="0024519E"/>
    <w:rsid w:val="00245246"/>
    <w:rsid w:val="002453F3"/>
    <w:rsid w:val="002455A8"/>
    <w:rsid w:val="00245603"/>
    <w:rsid w:val="002457C4"/>
    <w:rsid w:val="00245D7A"/>
    <w:rsid w:val="00245DE6"/>
    <w:rsid w:val="00245E29"/>
    <w:rsid w:val="00246245"/>
    <w:rsid w:val="00246413"/>
    <w:rsid w:val="0024643C"/>
    <w:rsid w:val="002464A7"/>
    <w:rsid w:val="002467CB"/>
    <w:rsid w:val="002468BE"/>
    <w:rsid w:val="00246F70"/>
    <w:rsid w:val="00247185"/>
    <w:rsid w:val="002475A6"/>
    <w:rsid w:val="002475FE"/>
    <w:rsid w:val="002478B3"/>
    <w:rsid w:val="00247AD6"/>
    <w:rsid w:val="00247BFE"/>
    <w:rsid w:val="00247D81"/>
    <w:rsid w:val="00247F46"/>
    <w:rsid w:val="00247FA8"/>
    <w:rsid w:val="00250575"/>
    <w:rsid w:val="002509D9"/>
    <w:rsid w:val="00250C0A"/>
    <w:rsid w:val="00250D91"/>
    <w:rsid w:val="00251247"/>
    <w:rsid w:val="002518E3"/>
    <w:rsid w:val="00251A7C"/>
    <w:rsid w:val="00252177"/>
    <w:rsid w:val="00252368"/>
    <w:rsid w:val="002526F3"/>
    <w:rsid w:val="00252738"/>
    <w:rsid w:val="002531DC"/>
    <w:rsid w:val="002533DA"/>
    <w:rsid w:val="00254B03"/>
    <w:rsid w:val="00255174"/>
    <w:rsid w:val="00255214"/>
    <w:rsid w:val="00255CDA"/>
    <w:rsid w:val="00255F39"/>
    <w:rsid w:val="00256148"/>
    <w:rsid w:val="00256E35"/>
    <w:rsid w:val="002576A6"/>
    <w:rsid w:val="002579B1"/>
    <w:rsid w:val="00257A6D"/>
    <w:rsid w:val="00257B6E"/>
    <w:rsid w:val="00257B75"/>
    <w:rsid w:val="00257E6C"/>
    <w:rsid w:val="00260047"/>
    <w:rsid w:val="00260316"/>
    <w:rsid w:val="002606F9"/>
    <w:rsid w:val="0026103B"/>
    <w:rsid w:val="0026161F"/>
    <w:rsid w:val="002621D8"/>
    <w:rsid w:val="002628D8"/>
    <w:rsid w:val="00262E1F"/>
    <w:rsid w:val="00262E21"/>
    <w:rsid w:val="00263221"/>
    <w:rsid w:val="00263299"/>
    <w:rsid w:val="0026355E"/>
    <w:rsid w:val="0026368A"/>
    <w:rsid w:val="00263734"/>
    <w:rsid w:val="002639FE"/>
    <w:rsid w:val="00263C26"/>
    <w:rsid w:val="00263F44"/>
    <w:rsid w:val="002644B4"/>
    <w:rsid w:val="002644F0"/>
    <w:rsid w:val="00264880"/>
    <w:rsid w:val="00264C09"/>
    <w:rsid w:val="00264E36"/>
    <w:rsid w:val="00264FD7"/>
    <w:rsid w:val="00265403"/>
    <w:rsid w:val="00265499"/>
    <w:rsid w:val="00265749"/>
    <w:rsid w:val="00265DB0"/>
    <w:rsid w:val="00266405"/>
    <w:rsid w:val="0026648B"/>
    <w:rsid w:val="00266CD3"/>
    <w:rsid w:val="00266E8C"/>
    <w:rsid w:val="00267D93"/>
    <w:rsid w:val="00267EDB"/>
    <w:rsid w:val="0027074A"/>
    <w:rsid w:val="002708E6"/>
    <w:rsid w:val="0027169A"/>
    <w:rsid w:val="00271732"/>
    <w:rsid w:val="002724E0"/>
    <w:rsid w:val="002727FB"/>
    <w:rsid w:val="00272A47"/>
    <w:rsid w:val="00273271"/>
    <w:rsid w:val="0027344E"/>
    <w:rsid w:val="0027347E"/>
    <w:rsid w:val="00273AD1"/>
    <w:rsid w:val="00273E15"/>
    <w:rsid w:val="0027405C"/>
    <w:rsid w:val="00274384"/>
    <w:rsid w:val="00274C96"/>
    <w:rsid w:val="00275167"/>
    <w:rsid w:val="002754DA"/>
    <w:rsid w:val="00275DA9"/>
    <w:rsid w:val="0027641A"/>
    <w:rsid w:val="002766BB"/>
    <w:rsid w:val="00276B0B"/>
    <w:rsid w:val="00276B3E"/>
    <w:rsid w:val="00276B5A"/>
    <w:rsid w:val="00276E4C"/>
    <w:rsid w:val="0027773A"/>
    <w:rsid w:val="00277D32"/>
    <w:rsid w:val="0028036B"/>
    <w:rsid w:val="002804D9"/>
    <w:rsid w:val="0028065E"/>
    <w:rsid w:val="00280B8B"/>
    <w:rsid w:val="002814DB"/>
    <w:rsid w:val="00281863"/>
    <w:rsid w:val="00281867"/>
    <w:rsid w:val="00281E53"/>
    <w:rsid w:val="00281E88"/>
    <w:rsid w:val="002820B3"/>
    <w:rsid w:val="00282404"/>
    <w:rsid w:val="002829B3"/>
    <w:rsid w:val="00282D81"/>
    <w:rsid w:val="00282FBF"/>
    <w:rsid w:val="00283246"/>
    <w:rsid w:val="002834EF"/>
    <w:rsid w:val="00283884"/>
    <w:rsid w:val="00283B84"/>
    <w:rsid w:val="00283BDF"/>
    <w:rsid w:val="00284079"/>
    <w:rsid w:val="00284C51"/>
    <w:rsid w:val="00284D5F"/>
    <w:rsid w:val="00284E0C"/>
    <w:rsid w:val="00284FC1"/>
    <w:rsid w:val="00285467"/>
    <w:rsid w:val="002854D2"/>
    <w:rsid w:val="00285654"/>
    <w:rsid w:val="002856F8"/>
    <w:rsid w:val="0028576E"/>
    <w:rsid w:val="002858B2"/>
    <w:rsid w:val="00285B81"/>
    <w:rsid w:val="00285D22"/>
    <w:rsid w:val="002864D4"/>
    <w:rsid w:val="002864E3"/>
    <w:rsid w:val="0028694A"/>
    <w:rsid w:val="002869EC"/>
    <w:rsid w:val="00286AF8"/>
    <w:rsid w:val="00286F69"/>
    <w:rsid w:val="002875EE"/>
    <w:rsid w:val="0028771F"/>
    <w:rsid w:val="00287CE2"/>
    <w:rsid w:val="002901ED"/>
    <w:rsid w:val="002903F0"/>
    <w:rsid w:val="0029049A"/>
    <w:rsid w:val="00290609"/>
    <w:rsid w:val="0029076D"/>
    <w:rsid w:val="00290CDD"/>
    <w:rsid w:val="00290D20"/>
    <w:rsid w:val="00290D5F"/>
    <w:rsid w:val="00290DDC"/>
    <w:rsid w:val="00291150"/>
    <w:rsid w:val="0029118C"/>
    <w:rsid w:val="00291980"/>
    <w:rsid w:val="00292113"/>
    <w:rsid w:val="002930BA"/>
    <w:rsid w:val="0029468A"/>
    <w:rsid w:val="00294724"/>
    <w:rsid w:val="00294936"/>
    <w:rsid w:val="00294BA0"/>
    <w:rsid w:val="00294EE3"/>
    <w:rsid w:val="002955B4"/>
    <w:rsid w:val="00295715"/>
    <w:rsid w:val="0029571F"/>
    <w:rsid w:val="0029578C"/>
    <w:rsid w:val="002959A0"/>
    <w:rsid w:val="00295AE3"/>
    <w:rsid w:val="00295B16"/>
    <w:rsid w:val="00295EE5"/>
    <w:rsid w:val="00296045"/>
    <w:rsid w:val="0029626E"/>
    <w:rsid w:val="0029677D"/>
    <w:rsid w:val="00296A1D"/>
    <w:rsid w:val="00296BFF"/>
    <w:rsid w:val="00296EBE"/>
    <w:rsid w:val="00297100"/>
    <w:rsid w:val="0029786F"/>
    <w:rsid w:val="00297B7A"/>
    <w:rsid w:val="002A0533"/>
    <w:rsid w:val="002A0559"/>
    <w:rsid w:val="002A0AF1"/>
    <w:rsid w:val="002A0E77"/>
    <w:rsid w:val="002A1F79"/>
    <w:rsid w:val="002A20AF"/>
    <w:rsid w:val="002A2177"/>
    <w:rsid w:val="002A2F48"/>
    <w:rsid w:val="002A30C5"/>
    <w:rsid w:val="002A3436"/>
    <w:rsid w:val="002A3EB5"/>
    <w:rsid w:val="002A4181"/>
    <w:rsid w:val="002A4273"/>
    <w:rsid w:val="002A461E"/>
    <w:rsid w:val="002A46B0"/>
    <w:rsid w:val="002A4807"/>
    <w:rsid w:val="002A49D4"/>
    <w:rsid w:val="002A4C7B"/>
    <w:rsid w:val="002A4F26"/>
    <w:rsid w:val="002A4F2C"/>
    <w:rsid w:val="002A51B9"/>
    <w:rsid w:val="002A55E3"/>
    <w:rsid w:val="002A59FB"/>
    <w:rsid w:val="002A5EA7"/>
    <w:rsid w:val="002A5FB3"/>
    <w:rsid w:val="002A6CF3"/>
    <w:rsid w:val="002A71AC"/>
    <w:rsid w:val="002A7329"/>
    <w:rsid w:val="002A7F87"/>
    <w:rsid w:val="002B02CB"/>
    <w:rsid w:val="002B039B"/>
    <w:rsid w:val="002B0586"/>
    <w:rsid w:val="002B0958"/>
    <w:rsid w:val="002B0BC6"/>
    <w:rsid w:val="002B0CBA"/>
    <w:rsid w:val="002B0FED"/>
    <w:rsid w:val="002B166C"/>
    <w:rsid w:val="002B1892"/>
    <w:rsid w:val="002B1967"/>
    <w:rsid w:val="002B1D1F"/>
    <w:rsid w:val="002B1D60"/>
    <w:rsid w:val="002B1DE8"/>
    <w:rsid w:val="002B1F7F"/>
    <w:rsid w:val="002B1FCF"/>
    <w:rsid w:val="002B2137"/>
    <w:rsid w:val="002B2B0F"/>
    <w:rsid w:val="002B2C97"/>
    <w:rsid w:val="002B3506"/>
    <w:rsid w:val="002B376F"/>
    <w:rsid w:val="002B38C8"/>
    <w:rsid w:val="002B3975"/>
    <w:rsid w:val="002B3F34"/>
    <w:rsid w:val="002B402D"/>
    <w:rsid w:val="002B4748"/>
    <w:rsid w:val="002B480F"/>
    <w:rsid w:val="002B4B2E"/>
    <w:rsid w:val="002B4CFF"/>
    <w:rsid w:val="002B511D"/>
    <w:rsid w:val="002B53A1"/>
    <w:rsid w:val="002B5A2C"/>
    <w:rsid w:val="002B6BBC"/>
    <w:rsid w:val="002B75A2"/>
    <w:rsid w:val="002B77A0"/>
    <w:rsid w:val="002B785F"/>
    <w:rsid w:val="002B7A35"/>
    <w:rsid w:val="002B7C1F"/>
    <w:rsid w:val="002C00F2"/>
    <w:rsid w:val="002C0784"/>
    <w:rsid w:val="002C0A07"/>
    <w:rsid w:val="002C0C10"/>
    <w:rsid w:val="002C0C5A"/>
    <w:rsid w:val="002C0C9A"/>
    <w:rsid w:val="002C1A63"/>
    <w:rsid w:val="002C1F8B"/>
    <w:rsid w:val="002C2060"/>
    <w:rsid w:val="002C29F1"/>
    <w:rsid w:val="002C2A19"/>
    <w:rsid w:val="002C2D8B"/>
    <w:rsid w:val="002C3375"/>
    <w:rsid w:val="002C3420"/>
    <w:rsid w:val="002C3DC5"/>
    <w:rsid w:val="002C5385"/>
    <w:rsid w:val="002C5622"/>
    <w:rsid w:val="002C5A4A"/>
    <w:rsid w:val="002C5BB9"/>
    <w:rsid w:val="002C6069"/>
    <w:rsid w:val="002C6558"/>
    <w:rsid w:val="002C6AB3"/>
    <w:rsid w:val="002C6CBE"/>
    <w:rsid w:val="002C72A3"/>
    <w:rsid w:val="002C7329"/>
    <w:rsid w:val="002C7412"/>
    <w:rsid w:val="002C776A"/>
    <w:rsid w:val="002C77AC"/>
    <w:rsid w:val="002C78DF"/>
    <w:rsid w:val="002D01D3"/>
    <w:rsid w:val="002D0517"/>
    <w:rsid w:val="002D0B89"/>
    <w:rsid w:val="002D14A5"/>
    <w:rsid w:val="002D1505"/>
    <w:rsid w:val="002D1866"/>
    <w:rsid w:val="002D1AD2"/>
    <w:rsid w:val="002D1D4E"/>
    <w:rsid w:val="002D248F"/>
    <w:rsid w:val="002D25BF"/>
    <w:rsid w:val="002D2D76"/>
    <w:rsid w:val="002D3665"/>
    <w:rsid w:val="002D388C"/>
    <w:rsid w:val="002D392A"/>
    <w:rsid w:val="002D3C3E"/>
    <w:rsid w:val="002D3D6D"/>
    <w:rsid w:val="002D401B"/>
    <w:rsid w:val="002D418C"/>
    <w:rsid w:val="002D4466"/>
    <w:rsid w:val="002D44D5"/>
    <w:rsid w:val="002D46CC"/>
    <w:rsid w:val="002D46FC"/>
    <w:rsid w:val="002D51CF"/>
    <w:rsid w:val="002D54B0"/>
    <w:rsid w:val="002D5F86"/>
    <w:rsid w:val="002D6B2B"/>
    <w:rsid w:val="002D6F18"/>
    <w:rsid w:val="002D70BB"/>
    <w:rsid w:val="002D739F"/>
    <w:rsid w:val="002D75F2"/>
    <w:rsid w:val="002D7FFD"/>
    <w:rsid w:val="002E0592"/>
    <w:rsid w:val="002E06A8"/>
    <w:rsid w:val="002E0E55"/>
    <w:rsid w:val="002E1589"/>
    <w:rsid w:val="002E1620"/>
    <w:rsid w:val="002E1C28"/>
    <w:rsid w:val="002E43A0"/>
    <w:rsid w:val="002E4454"/>
    <w:rsid w:val="002E4903"/>
    <w:rsid w:val="002E4E7F"/>
    <w:rsid w:val="002E541E"/>
    <w:rsid w:val="002E5F86"/>
    <w:rsid w:val="002E60A9"/>
    <w:rsid w:val="002E62E3"/>
    <w:rsid w:val="002E631C"/>
    <w:rsid w:val="002E6756"/>
    <w:rsid w:val="002E6D0B"/>
    <w:rsid w:val="002E6D42"/>
    <w:rsid w:val="002E798A"/>
    <w:rsid w:val="002E7A9E"/>
    <w:rsid w:val="002F0925"/>
    <w:rsid w:val="002F0988"/>
    <w:rsid w:val="002F09D1"/>
    <w:rsid w:val="002F0A82"/>
    <w:rsid w:val="002F0C74"/>
    <w:rsid w:val="002F1525"/>
    <w:rsid w:val="002F17CB"/>
    <w:rsid w:val="002F19A0"/>
    <w:rsid w:val="002F1A47"/>
    <w:rsid w:val="002F1A8D"/>
    <w:rsid w:val="002F1B1E"/>
    <w:rsid w:val="002F1F2E"/>
    <w:rsid w:val="002F2140"/>
    <w:rsid w:val="002F234B"/>
    <w:rsid w:val="002F251B"/>
    <w:rsid w:val="002F2845"/>
    <w:rsid w:val="002F2BEA"/>
    <w:rsid w:val="002F2F0C"/>
    <w:rsid w:val="002F316D"/>
    <w:rsid w:val="002F3640"/>
    <w:rsid w:val="002F3EF1"/>
    <w:rsid w:val="002F45AE"/>
    <w:rsid w:val="002F46FC"/>
    <w:rsid w:val="002F581A"/>
    <w:rsid w:val="002F585C"/>
    <w:rsid w:val="002F61AB"/>
    <w:rsid w:val="002F61D5"/>
    <w:rsid w:val="002F65DA"/>
    <w:rsid w:val="002F68BE"/>
    <w:rsid w:val="002F714D"/>
    <w:rsid w:val="002F760C"/>
    <w:rsid w:val="002F77F9"/>
    <w:rsid w:val="00300428"/>
    <w:rsid w:val="00300534"/>
    <w:rsid w:val="0030072E"/>
    <w:rsid w:val="00300A0B"/>
    <w:rsid w:val="00300A2F"/>
    <w:rsid w:val="00300A31"/>
    <w:rsid w:val="00300ECF"/>
    <w:rsid w:val="00300FB4"/>
    <w:rsid w:val="003013DE"/>
    <w:rsid w:val="003015F8"/>
    <w:rsid w:val="00301B30"/>
    <w:rsid w:val="00302218"/>
    <w:rsid w:val="00302406"/>
    <w:rsid w:val="00302421"/>
    <w:rsid w:val="0030242F"/>
    <w:rsid w:val="003024DE"/>
    <w:rsid w:val="00302523"/>
    <w:rsid w:val="0030265C"/>
    <w:rsid w:val="003029BD"/>
    <w:rsid w:val="0030310A"/>
    <w:rsid w:val="0030323A"/>
    <w:rsid w:val="00303978"/>
    <w:rsid w:val="00303C38"/>
    <w:rsid w:val="00303D18"/>
    <w:rsid w:val="00303F2A"/>
    <w:rsid w:val="0030430C"/>
    <w:rsid w:val="00304380"/>
    <w:rsid w:val="00304ABA"/>
    <w:rsid w:val="00304C50"/>
    <w:rsid w:val="00305072"/>
    <w:rsid w:val="00305482"/>
    <w:rsid w:val="003056C3"/>
    <w:rsid w:val="00305AB5"/>
    <w:rsid w:val="00305D6C"/>
    <w:rsid w:val="003062C2"/>
    <w:rsid w:val="00306FC7"/>
    <w:rsid w:val="003072BF"/>
    <w:rsid w:val="00307531"/>
    <w:rsid w:val="003078AD"/>
    <w:rsid w:val="0030797D"/>
    <w:rsid w:val="00307A85"/>
    <w:rsid w:val="00307C29"/>
    <w:rsid w:val="00307D7D"/>
    <w:rsid w:val="00307E97"/>
    <w:rsid w:val="0031018A"/>
    <w:rsid w:val="00310357"/>
    <w:rsid w:val="0031035A"/>
    <w:rsid w:val="00310C53"/>
    <w:rsid w:val="00310E9A"/>
    <w:rsid w:val="003115D5"/>
    <w:rsid w:val="003116E3"/>
    <w:rsid w:val="00311B82"/>
    <w:rsid w:val="00311C8C"/>
    <w:rsid w:val="00311E19"/>
    <w:rsid w:val="003128B2"/>
    <w:rsid w:val="00312994"/>
    <w:rsid w:val="00312C4F"/>
    <w:rsid w:val="00312CD7"/>
    <w:rsid w:val="00312D3F"/>
    <w:rsid w:val="0031313B"/>
    <w:rsid w:val="00313278"/>
    <w:rsid w:val="003132AB"/>
    <w:rsid w:val="00313589"/>
    <w:rsid w:val="00313718"/>
    <w:rsid w:val="00313A78"/>
    <w:rsid w:val="00313B17"/>
    <w:rsid w:val="00313ED2"/>
    <w:rsid w:val="00313F1E"/>
    <w:rsid w:val="00313F47"/>
    <w:rsid w:val="00314207"/>
    <w:rsid w:val="0031447C"/>
    <w:rsid w:val="0031469F"/>
    <w:rsid w:val="00314F0A"/>
    <w:rsid w:val="00315028"/>
    <w:rsid w:val="00315048"/>
    <w:rsid w:val="00315151"/>
    <w:rsid w:val="00315399"/>
    <w:rsid w:val="0031565D"/>
    <w:rsid w:val="0031583F"/>
    <w:rsid w:val="0031599C"/>
    <w:rsid w:val="00315C01"/>
    <w:rsid w:val="00315CB1"/>
    <w:rsid w:val="00315F65"/>
    <w:rsid w:val="00316241"/>
    <w:rsid w:val="00316977"/>
    <w:rsid w:val="00316CCF"/>
    <w:rsid w:val="00316E6C"/>
    <w:rsid w:val="003173AE"/>
    <w:rsid w:val="00317505"/>
    <w:rsid w:val="003178B3"/>
    <w:rsid w:val="00317A00"/>
    <w:rsid w:val="00317E00"/>
    <w:rsid w:val="0032001B"/>
    <w:rsid w:val="00320382"/>
    <w:rsid w:val="00320973"/>
    <w:rsid w:val="00320B43"/>
    <w:rsid w:val="003212B8"/>
    <w:rsid w:val="00321ADC"/>
    <w:rsid w:val="00322547"/>
    <w:rsid w:val="003227CD"/>
    <w:rsid w:val="00322EE5"/>
    <w:rsid w:val="00322F85"/>
    <w:rsid w:val="00323022"/>
    <w:rsid w:val="003230D0"/>
    <w:rsid w:val="003234A3"/>
    <w:rsid w:val="003237B8"/>
    <w:rsid w:val="00323907"/>
    <w:rsid w:val="003239E1"/>
    <w:rsid w:val="00323C96"/>
    <w:rsid w:val="00324288"/>
    <w:rsid w:val="00324EAE"/>
    <w:rsid w:val="0032507F"/>
    <w:rsid w:val="003257F4"/>
    <w:rsid w:val="00325A4D"/>
    <w:rsid w:val="003260A6"/>
    <w:rsid w:val="003263AB"/>
    <w:rsid w:val="003263F6"/>
    <w:rsid w:val="00326496"/>
    <w:rsid w:val="003266F1"/>
    <w:rsid w:val="00326E17"/>
    <w:rsid w:val="00327238"/>
    <w:rsid w:val="00327F04"/>
    <w:rsid w:val="00330186"/>
    <w:rsid w:val="003301AD"/>
    <w:rsid w:val="0033075F"/>
    <w:rsid w:val="00330F8C"/>
    <w:rsid w:val="003315CE"/>
    <w:rsid w:val="0033170C"/>
    <w:rsid w:val="0033178F"/>
    <w:rsid w:val="0033184E"/>
    <w:rsid w:val="00331E83"/>
    <w:rsid w:val="00331F98"/>
    <w:rsid w:val="003320F6"/>
    <w:rsid w:val="0033315D"/>
    <w:rsid w:val="003339D7"/>
    <w:rsid w:val="00333B35"/>
    <w:rsid w:val="00333C3B"/>
    <w:rsid w:val="0033431A"/>
    <w:rsid w:val="00334EB9"/>
    <w:rsid w:val="00335121"/>
    <w:rsid w:val="00335223"/>
    <w:rsid w:val="00335827"/>
    <w:rsid w:val="0033613B"/>
    <w:rsid w:val="0033616B"/>
    <w:rsid w:val="00336406"/>
    <w:rsid w:val="00336601"/>
    <w:rsid w:val="00336D33"/>
    <w:rsid w:val="00336E10"/>
    <w:rsid w:val="003373F7"/>
    <w:rsid w:val="00337774"/>
    <w:rsid w:val="00337CDA"/>
    <w:rsid w:val="00337F87"/>
    <w:rsid w:val="00337FC6"/>
    <w:rsid w:val="00340235"/>
    <w:rsid w:val="00340554"/>
    <w:rsid w:val="00340FCB"/>
    <w:rsid w:val="0034106E"/>
    <w:rsid w:val="00341395"/>
    <w:rsid w:val="003417F0"/>
    <w:rsid w:val="003420CF"/>
    <w:rsid w:val="00342554"/>
    <w:rsid w:val="003425C3"/>
    <w:rsid w:val="00342ABA"/>
    <w:rsid w:val="003434B9"/>
    <w:rsid w:val="00343B32"/>
    <w:rsid w:val="00344012"/>
    <w:rsid w:val="003440EE"/>
    <w:rsid w:val="00344427"/>
    <w:rsid w:val="00344820"/>
    <w:rsid w:val="0034483D"/>
    <w:rsid w:val="00344DE1"/>
    <w:rsid w:val="00344E15"/>
    <w:rsid w:val="00345050"/>
    <w:rsid w:val="0034523F"/>
    <w:rsid w:val="0034575C"/>
    <w:rsid w:val="00345818"/>
    <w:rsid w:val="00345CD7"/>
    <w:rsid w:val="00345E81"/>
    <w:rsid w:val="00346B67"/>
    <w:rsid w:val="00347237"/>
    <w:rsid w:val="003476C8"/>
    <w:rsid w:val="00347716"/>
    <w:rsid w:val="00347EE4"/>
    <w:rsid w:val="003509C5"/>
    <w:rsid w:val="00350A1D"/>
    <w:rsid w:val="0035139D"/>
    <w:rsid w:val="00351659"/>
    <w:rsid w:val="00351802"/>
    <w:rsid w:val="0035196D"/>
    <w:rsid w:val="00351B56"/>
    <w:rsid w:val="00351FBA"/>
    <w:rsid w:val="00352437"/>
    <w:rsid w:val="00353120"/>
    <w:rsid w:val="00353187"/>
    <w:rsid w:val="003531B5"/>
    <w:rsid w:val="00353310"/>
    <w:rsid w:val="003533F0"/>
    <w:rsid w:val="003534E9"/>
    <w:rsid w:val="00353516"/>
    <w:rsid w:val="0035357B"/>
    <w:rsid w:val="003535A1"/>
    <w:rsid w:val="00353614"/>
    <w:rsid w:val="00353783"/>
    <w:rsid w:val="00353792"/>
    <w:rsid w:val="00353929"/>
    <w:rsid w:val="00353CF3"/>
    <w:rsid w:val="00354D05"/>
    <w:rsid w:val="00354D22"/>
    <w:rsid w:val="00355AF6"/>
    <w:rsid w:val="0035625F"/>
    <w:rsid w:val="00356548"/>
    <w:rsid w:val="003565BB"/>
    <w:rsid w:val="003567AE"/>
    <w:rsid w:val="00356D18"/>
    <w:rsid w:val="00356F93"/>
    <w:rsid w:val="003575A7"/>
    <w:rsid w:val="003576D1"/>
    <w:rsid w:val="00357A3C"/>
    <w:rsid w:val="00357B3F"/>
    <w:rsid w:val="00357FD5"/>
    <w:rsid w:val="0036018D"/>
    <w:rsid w:val="003607B0"/>
    <w:rsid w:val="00360C98"/>
    <w:rsid w:val="00360E5B"/>
    <w:rsid w:val="0036122E"/>
    <w:rsid w:val="003615F6"/>
    <w:rsid w:val="0036181F"/>
    <w:rsid w:val="00361849"/>
    <w:rsid w:val="00361888"/>
    <w:rsid w:val="0036193E"/>
    <w:rsid w:val="00361BBD"/>
    <w:rsid w:val="00361D51"/>
    <w:rsid w:val="00362051"/>
    <w:rsid w:val="003620EA"/>
    <w:rsid w:val="003623A8"/>
    <w:rsid w:val="00362843"/>
    <w:rsid w:val="00362BEE"/>
    <w:rsid w:val="00363940"/>
    <w:rsid w:val="00363A1E"/>
    <w:rsid w:val="003640A0"/>
    <w:rsid w:val="00364173"/>
    <w:rsid w:val="00364502"/>
    <w:rsid w:val="00364646"/>
    <w:rsid w:val="003649DD"/>
    <w:rsid w:val="00364CC9"/>
    <w:rsid w:val="00365345"/>
    <w:rsid w:val="0036548D"/>
    <w:rsid w:val="003654F8"/>
    <w:rsid w:val="0036587C"/>
    <w:rsid w:val="003665EA"/>
    <w:rsid w:val="00366C76"/>
    <w:rsid w:val="00366ED5"/>
    <w:rsid w:val="00367D26"/>
    <w:rsid w:val="00367F51"/>
    <w:rsid w:val="0037021B"/>
    <w:rsid w:val="003706EC"/>
    <w:rsid w:val="003709E5"/>
    <w:rsid w:val="00370CB6"/>
    <w:rsid w:val="00370D98"/>
    <w:rsid w:val="00370DAF"/>
    <w:rsid w:val="00371216"/>
    <w:rsid w:val="00371BD4"/>
    <w:rsid w:val="00371EA8"/>
    <w:rsid w:val="003721D7"/>
    <w:rsid w:val="003723D6"/>
    <w:rsid w:val="0037240E"/>
    <w:rsid w:val="0037263D"/>
    <w:rsid w:val="00372794"/>
    <w:rsid w:val="00372880"/>
    <w:rsid w:val="00372EC0"/>
    <w:rsid w:val="003731A0"/>
    <w:rsid w:val="00373500"/>
    <w:rsid w:val="003738F4"/>
    <w:rsid w:val="00373A31"/>
    <w:rsid w:val="00373D93"/>
    <w:rsid w:val="00373FB1"/>
    <w:rsid w:val="0037413C"/>
    <w:rsid w:val="003746E1"/>
    <w:rsid w:val="00374F17"/>
    <w:rsid w:val="00374F3E"/>
    <w:rsid w:val="00375009"/>
    <w:rsid w:val="00375050"/>
    <w:rsid w:val="00375092"/>
    <w:rsid w:val="0037515C"/>
    <w:rsid w:val="003752B3"/>
    <w:rsid w:val="003752ED"/>
    <w:rsid w:val="0037561D"/>
    <w:rsid w:val="00375961"/>
    <w:rsid w:val="00375CE8"/>
    <w:rsid w:val="00375E64"/>
    <w:rsid w:val="00375E95"/>
    <w:rsid w:val="00376405"/>
    <w:rsid w:val="00377139"/>
    <w:rsid w:val="003775BD"/>
    <w:rsid w:val="00377608"/>
    <w:rsid w:val="003777BD"/>
    <w:rsid w:val="00377969"/>
    <w:rsid w:val="00377A48"/>
    <w:rsid w:val="00377D4F"/>
    <w:rsid w:val="00377E38"/>
    <w:rsid w:val="0038089D"/>
    <w:rsid w:val="003808AE"/>
    <w:rsid w:val="00380A2B"/>
    <w:rsid w:val="00380A36"/>
    <w:rsid w:val="00380BC4"/>
    <w:rsid w:val="003812DC"/>
    <w:rsid w:val="003812E9"/>
    <w:rsid w:val="003812F9"/>
    <w:rsid w:val="003814BE"/>
    <w:rsid w:val="00381B95"/>
    <w:rsid w:val="00381CEC"/>
    <w:rsid w:val="00382029"/>
    <w:rsid w:val="003825DF"/>
    <w:rsid w:val="00382782"/>
    <w:rsid w:val="00382C8A"/>
    <w:rsid w:val="00382EF7"/>
    <w:rsid w:val="0038301D"/>
    <w:rsid w:val="003830AC"/>
    <w:rsid w:val="0038317C"/>
    <w:rsid w:val="003832AC"/>
    <w:rsid w:val="00383481"/>
    <w:rsid w:val="00383766"/>
    <w:rsid w:val="003838FA"/>
    <w:rsid w:val="00383C5F"/>
    <w:rsid w:val="00384170"/>
    <w:rsid w:val="00384214"/>
    <w:rsid w:val="00384453"/>
    <w:rsid w:val="00384DC7"/>
    <w:rsid w:val="00385031"/>
    <w:rsid w:val="00385155"/>
    <w:rsid w:val="00385182"/>
    <w:rsid w:val="00385332"/>
    <w:rsid w:val="003854C2"/>
    <w:rsid w:val="003855E1"/>
    <w:rsid w:val="003859A9"/>
    <w:rsid w:val="00385DD0"/>
    <w:rsid w:val="00385E01"/>
    <w:rsid w:val="00386129"/>
    <w:rsid w:val="003861F8"/>
    <w:rsid w:val="003864D8"/>
    <w:rsid w:val="003864F0"/>
    <w:rsid w:val="00386B1C"/>
    <w:rsid w:val="00386B2A"/>
    <w:rsid w:val="00386F9D"/>
    <w:rsid w:val="003870CF"/>
    <w:rsid w:val="00387142"/>
    <w:rsid w:val="00387193"/>
    <w:rsid w:val="003871F3"/>
    <w:rsid w:val="0038757B"/>
    <w:rsid w:val="0038773F"/>
    <w:rsid w:val="00387E41"/>
    <w:rsid w:val="00390288"/>
    <w:rsid w:val="00390B38"/>
    <w:rsid w:val="00390C71"/>
    <w:rsid w:val="00391665"/>
    <w:rsid w:val="00391C14"/>
    <w:rsid w:val="003920C6"/>
    <w:rsid w:val="003922FB"/>
    <w:rsid w:val="00392D0A"/>
    <w:rsid w:val="00393248"/>
    <w:rsid w:val="003938D4"/>
    <w:rsid w:val="003946EE"/>
    <w:rsid w:val="00394CF8"/>
    <w:rsid w:val="00394FD4"/>
    <w:rsid w:val="00395101"/>
    <w:rsid w:val="00395115"/>
    <w:rsid w:val="00395165"/>
    <w:rsid w:val="0039516D"/>
    <w:rsid w:val="00395330"/>
    <w:rsid w:val="00395405"/>
    <w:rsid w:val="003955C8"/>
    <w:rsid w:val="00395857"/>
    <w:rsid w:val="003958D9"/>
    <w:rsid w:val="00395F06"/>
    <w:rsid w:val="0039602A"/>
    <w:rsid w:val="00396B29"/>
    <w:rsid w:val="00397044"/>
    <w:rsid w:val="0039704D"/>
    <w:rsid w:val="003970CF"/>
    <w:rsid w:val="00397872"/>
    <w:rsid w:val="00397A3B"/>
    <w:rsid w:val="00397D54"/>
    <w:rsid w:val="003A0441"/>
    <w:rsid w:val="003A04A3"/>
    <w:rsid w:val="003A05C9"/>
    <w:rsid w:val="003A0BDB"/>
    <w:rsid w:val="003A0C92"/>
    <w:rsid w:val="003A0CA2"/>
    <w:rsid w:val="003A1052"/>
    <w:rsid w:val="003A13C2"/>
    <w:rsid w:val="003A1421"/>
    <w:rsid w:val="003A1590"/>
    <w:rsid w:val="003A1AC5"/>
    <w:rsid w:val="003A1BC5"/>
    <w:rsid w:val="003A1BC6"/>
    <w:rsid w:val="003A1F79"/>
    <w:rsid w:val="003A209A"/>
    <w:rsid w:val="003A213C"/>
    <w:rsid w:val="003A2169"/>
    <w:rsid w:val="003A2463"/>
    <w:rsid w:val="003A287B"/>
    <w:rsid w:val="003A2CBC"/>
    <w:rsid w:val="003A322A"/>
    <w:rsid w:val="003A349A"/>
    <w:rsid w:val="003A3503"/>
    <w:rsid w:val="003A35CC"/>
    <w:rsid w:val="003A4155"/>
    <w:rsid w:val="003A4311"/>
    <w:rsid w:val="003A47BC"/>
    <w:rsid w:val="003A4981"/>
    <w:rsid w:val="003A4A58"/>
    <w:rsid w:val="003A4C50"/>
    <w:rsid w:val="003A4D49"/>
    <w:rsid w:val="003A4E4C"/>
    <w:rsid w:val="003A4F75"/>
    <w:rsid w:val="003A5098"/>
    <w:rsid w:val="003A526D"/>
    <w:rsid w:val="003A5317"/>
    <w:rsid w:val="003A5344"/>
    <w:rsid w:val="003A566A"/>
    <w:rsid w:val="003A5D87"/>
    <w:rsid w:val="003A5E2D"/>
    <w:rsid w:val="003A64A8"/>
    <w:rsid w:val="003A65C1"/>
    <w:rsid w:val="003A66FA"/>
    <w:rsid w:val="003A6DA7"/>
    <w:rsid w:val="003A7304"/>
    <w:rsid w:val="003A737D"/>
    <w:rsid w:val="003A74F1"/>
    <w:rsid w:val="003A7635"/>
    <w:rsid w:val="003A7A2C"/>
    <w:rsid w:val="003A7CC8"/>
    <w:rsid w:val="003A7E78"/>
    <w:rsid w:val="003B010D"/>
    <w:rsid w:val="003B05E4"/>
    <w:rsid w:val="003B08D4"/>
    <w:rsid w:val="003B0BAB"/>
    <w:rsid w:val="003B0BDD"/>
    <w:rsid w:val="003B1155"/>
    <w:rsid w:val="003B1301"/>
    <w:rsid w:val="003B1868"/>
    <w:rsid w:val="003B1BC5"/>
    <w:rsid w:val="003B21C8"/>
    <w:rsid w:val="003B2432"/>
    <w:rsid w:val="003B25B9"/>
    <w:rsid w:val="003B2DAA"/>
    <w:rsid w:val="003B35A7"/>
    <w:rsid w:val="003B3A67"/>
    <w:rsid w:val="003B3C59"/>
    <w:rsid w:val="003B420F"/>
    <w:rsid w:val="003B50E2"/>
    <w:rsid w:val="003B5378"/>
    <w:rsid w:val="003B5AFD"/>
    <w:rsid w:val="003B5BB3"/>
    <w:rsid w:val="003B5CFC"/>
    <w:rsid w:val="003B5E7D"/>
    <w:rsid w:val="003B6062"/>
    <w:rsid w:val="003B6CFC"/>
    <w:rsid w:val="003B6DA6"/>
    <w:rsid w:val="003B6F9A"/>
    <w:rsid w:val="003B734B"/>
    <w:rsid w:val="003B7560"/>
    <w:rsid w:val="003B75DA"/>
    <w:rsid w:val="003B7B85"/>
    <w:rsid w:val="003B7D08"/>
    <w:rsid w:val="003C0CAF"/>
    <w:rsid w:val="003C12C5"/>
    <w:rsid w:val="003C22D1"/>
    <w:rsid w:val="003C26C9"/>
    <w:rsid w:val="003C3157"/>
    <w:rsid w:val="003C34FD"/>
    <w:rsid w:val="003C35B3"/>
    <w:rsid w:val="003C3E5E"/>
    <w:rsid w:val="003C46FD"/>
    <w:rsid w:val="003C49F1"/>
    <w:rsid w:val="003C4AF7"/>
    <w:rsid w:val="003C4C01"/>
    <w:rsid w:val="003C4F89"/>
    <w:rsid w:val="003C54F4"/>
    <w:rsid w:val="003C55F8"/>
    <w:rsid w:val="003C5941"/>
    <w:rsid w:val="003C5B40"/>
    <w:rsid w:val="003C5D4E"/>
    <w:rsid w:val="003C6268"/>
    <w:rsid w:val="003C68F5"/>
    <w:rsid w:val="003C69EB"/>
    <w:rsid w:val="003C73EE"/>
    <w:rsid w:val="003C786F"/>
    <w:rsid w:val="003C7AA5"/>
    <w:rsid w:val="003D05D2"/>
    <w:rsid w:val="003D0C2F"/>
    <w:rsid w:val="003D0E4E"/>
    <w:rsid w:val="003D1038"/>
    <w:rsid w:val="003D1152"/>
    <w:rsid w:val="003D17B0"/>
    <w:rsid w:val="003D1D0C"/>
    <w:rsid w:val="003D1D35"/>
    <w:rsid w:val="003D208C"/>
    <w:rsid w:val="003D2485"/>
    <w:rsid w:val="003D26DD"/>
    <w:rsid w:val="003D34ED"/>
    <w:rsid w:val="003D3521"/>
    <w:rsid w:val="003D3817"/>
    <w:rsid w:val="003D4086"/>
    <w:rsid w:val="003D450A"/>
    <w:rsid w:val="003D4769"/>
    <w:rsid w:val="003D47E8"/>
    <w:rsid w:val="003D49B7"/>
    <w:rsid w:val="003D4CF7"/>
    <w:rsid w:val="003D4E6A"/>
    <w:rsid w:val="003D4F39"/>
    <w:rsid w:val="003D566C"/>
    <w:rsid w:val="003D5FD4"/>
    <w:rsid w:val="003D6175"/>
    <w:rsid w:val="003D617D"/>
    <w:rsid w:val="003D663B"/>
    <w:rsid w:val="003D6ABC"/>
    <w:rsid w:val="003D712B"/>
    <w:rsid w:val="003D728A"/>
    <w:rsid w:val="003D7387"/>
    <w:rsid w:val="003E00BB"/>
    <w:rsid w:val="003E02EA"/>
    <w:rsid w:val="003E1493"/>
    <w:rsid w:val="003E2D05"/>
    <w:rsid w:val="003E3057"/>
    <w:rsid w:val="003E32BF"/>
    <w:rsid w:val="003E344A"/>
    <w:rsid w:val="003E37C9"/>
    <w:rsid w:val="003E3826"/>
    <w:rsid w:val="003E3A68"/>
    <w:rsid w:val="003E4657"/>
    <w:rsid w:val="003E46D8"/>
    <w:rsid w:val="003E481A"/>
    <w:rsid w:val="003E4A15"/>
    <w:rsid w:val="003E4F6B"/>
    <w:rsid w:val="003E51C1"/>
    <w:rsid w:val="003E52A3"/>
    <w:rsid w:val="003E5581"/>
    <w:rsid w:val="003E55F8"/>
    <w:rsid w:val="003E5629"/>
    <w:rsid w:val="003E5EB1"/>
    <w:rsid w:val="003E6CC8"/>
    <w:rsid w:val="003E6FD3"/>
    <w:rsid w:val="003E72EE"/>
    <w:rsid w:val="003E7659"/>
    <w:rsid w:val="003E76EE"/>
    <w:rsid w:val="003E7A87"/>
    <w:rsid w:val="003E7E6A"/>
    <w:rsid w:val="003F0104"/>
    <w:rsid w:val="003F08F8"/>
    <w:rsid w:val="003F0A7A"/>
    <w:rsid w:val="003F0ADA"/>
    <w:rsid w:val="003F10EA"/>
    <w:rsid w:val="003F1130"/>
    <w:rsid w:val="003F1BCC"/>
    <w:rsid w:val="003F2140"/>
    <w:rsid w:val="003F2199"/>
    <w:rsid w:val="003F247F"/>
    <w:rsid w:val="003F285A"/>
    <w:rsid w:val="003F2A74"/>
    <w:rsid w:val="003F2AB9"/>
    <w:rsid w:val="003F2B04"/>
    <w:rsid w:val="003F32DB"/>
    <w:rsid w:val="003F398D"/>
    <w:rsid w:val="003F3A36"/>
    <w:rsid w:val="003F3B32"/>
    <w:rsid w:val="003F3C3E"/>
    <w:rsid w:val="003F3F36"/>
    <w:rsid w:val="003F4643"/>
    <w:rsid w:val="003F46EB"/>
    <w:rsid w:val="003F5485"/>
    <w:rsid w:val="003F5B00"/>
    <w:rsid w:val="003F693C"/>
    <w:rsid w:val="003F6D88"/>
    <w:rsid w:val="003F7287"/>
    <w:rsid w:val="003F7856"/>
    <w:rsid w:val="003F7BE6"/>
    <w:rsid w:val="003F7FD3"/>
    <w:rsid w:val="0040000D"/>
    <w:rsid w:val="00400035"/>
    <w:rsid w:val="00400FC6"/>
    <w:rsid w:val="00400FFC"/>
    <w:rsid w:val="0040109A"/>
    <w:rsid w:val="0040159E"/>
    <w:rsid w:val="00401687"/>
    <w:rsid w:val="0040168E"/>
    <w:rsid w:val="00401BB8"/>
    <w:rsid w:val="00401EF0"/>
    <w:rsid w:val="00402112"/>
    <w:rsid w:val="00402E43"/>
    <w:rsid w:val="0040310A"/>
    <w:rsid w:val="0040324D"/>
    <w:rsid w:val="004035D1"/>
    <w:rsid w:val="00403B91"/>
    <w:rsid w:val="004044BD"/>
    <w:rsid w:val="0040465B"/>
    <w:rsid w:val="00404804"/>
    <w:rsid w:val="00405133"/>
    <w:rsid w:val="0040518D"/>
    <w:rsid w:val="00405620"/>
    <w:rsid w:val="00405859"/>
    <w:rsid w:val="00405871"/>
    <w:rsid w:val="004059A1"/>
    <w:rsid w:val="00405AFD"/>
    <w:rsid w:val="00405CCD"/>
    <w:rsid w:val="00405CFE"/>
    <w:rsid w:val="00405DF0"/>
    <w:rsid w:val="00405E9C"/>
    <w:rsid w:val="00405F87"/>
    <w:rsid w:val="00406352"/>
    <w:rsid w:val="00406B83"/>
    <w:rsid w:val="00406C57"/>
    <w:rsid w:val="00406F6D"/>
    <w:rsid w:val="0040741B"/>
    <w:rsid w:val="0040758E"/>
    <w:rsid w:val="004078C5"/>
    <w:rsid w:val="004078D1"/>
    <w:rsid w:val="004100A5"/>
    <w:rsid w:val="004102D1"/>
    <w:rsid w:val="00410442"/>
    <w:rsid w:val="0041072E"/>
    <w:rsid w:val="00410C98"/>
    <w:rsid w:val="00411545"/>
    <w:rsid w:val="004117E2"/>
    <w:rsid w:val="0041186F"/>
    <w:rsid w:val="00411F57"/>
    <w:rsid w:val="004124FF"/>
    <w:rsid w:val="0041255E"/>
    <w:rsid w:val="00412906"/>
    <w:rsid w:val="00412B73"/>
    <w:rsid w:val="00412E66"/>
    <w:rsid w:val="00412FDB"/>
    <w:rsid w:val="004133CB"/>
    <w:rsid w:val="0041364A"/>
    <w:rsid w:val="00413812"/>
    <w:rsid w:val="004138D3"/>
    <w:rsid w:val="00413C6B"/>
    <w:rsid w:val="00413CEE"/>
    <w:rsid w:val="0041403C"/>
    <w:rsid w:val="00414230"/>
    <w:rsid w:val="004144F2"/>
    <w:rsid w:val="0041459B"/>
    <w:rsid w:val="004146B5"/>
    <w:rsid w:val="00414782"/>
    <w:rsid w:val="00414DB2"/>
    <w:rsid w:val="00414DC8"/>
    <w:rsid w:val="00414F58"/>
    <w:rsid w:val="00415EAF"/>
    <w:rsid w:val="00416562"/>
    <w:rsid w:val="00416723"/>
    <w:rsid w:val="004168F2"/>
    <w:rsid w:val="00416D1C"/>
    <w:rsid w:val="0041703D"/>
    <w:rsid w:val="00417067"/>
    <w:rsid w:val="00417203"/>
    <w:rsid w:val="00417228"/>
    <w:rsid w:val="00417250"/>
    <w:rsid w:val="00417F8A"/>
    <w:rsid w:val="00420522"/>
    <w:rsid w:val="00420A70"/>
    <w:rsid w:val="00420B0A"/>
    <w:rsid w:val="00420F3A"/>
    <w:rsid w:val="0042106C"/>
    <w:rsid w:val="0042159A"/>
    <w:rsid w:val="00422005"/>
    <w:rsid w:val="00422077"/>
    <w:rsid w:val="0042232D"/>
    <w:rsid w:val="00422399"/>
    <w:rsid w:val="004224E0"/>
    <w:rsid w:val="00422981"/>
    <w:rsid w:val="00422994"/>
    <w:rsid w:val="00423204"/>
    <w:rsid w:val="0042387C"/>
    <w:rsid w:val="00423FE2"/>
    <w:rsid w:val="00424070"/>
    <w:rsid w:val="0042408C"/>
    <w:rsid w:val="00425183"/>
    <w:rsid w:val="00425AB0"/>
    <w:rsid w:val="00425B8F"/>
    <w:rsid w:val="00425D66"/>
    <w:rsid w:val="00426093"/>
    <w:rsid w:val="00426109"/>
    <w:rsid w:val="00426368"/>
    <w:rsid w:val="00426531"/>
    <w:rsid w:val="00426E5F"/>
    <w:rsid w:val="00426FCF"/>
    <w:rsid w:val="0042719A"/>
    <w:rsid w:val="004272D6"/>
    <w:rsid w:val="0042777D"/>
    <w:rsid w:val="004279C0"/>
    <w:rsid w:val="00427AB6"/>
    <w:rsid w:val="00427BD9"/>
    <w:rsid w:val="004300ED"/>
    <w:rsid w:val="004305D9"/>
    <w:rsid w:val="00431426"/>
    <w:rsid w:val="00431562"/>
    <w:rsid w:val="00431B0C"/>
    <w:rsid w:val="00431C3A"/>
    <w:rsid w:val="00431F2D"/>
    <w:rsid w:val="004324EB"/>
    <w:rsid w:val="004326D9"/>
    <w:rsid w:val="00432FD5"/>
    <w:rsid w:val="0043339D"/>
    <w:rsid w:val="0043356A"/>
    <w:rsid w:val="00433B53"/>
    <w:rsid w:val="00433F90"/>
    <w:rsid w:val="0043506F"/>
    <w:rsid w:val="0043517A"/>
    <w:rsid w:val="00435207"/>
    <w:rsid w:val="00435F4D"/>
    <w:rsid w:val="00435F83"/>
    <w:rsid w:val="00435FE0"/>
    <w:rsid w:val="0043601B"/>
    <w:rsid w:val="00436117"/>
    <w:rsid w:val="0043624E"/>
    <w:rsid w:val="00436346"/>
    <w:rsid w:val="004365C7"/>
    <w:rsid w:val="00436630"/>
    <w:rsid w:val="004368EA"/>
    <w:rsid w:val="00436F1A"/>
    <w:rsid w:val="00437159"/>
    <w:rsid w:val="00437361"/>
    <w:rsid w:val="00437433"/>
    <w:rsid w:val="0043743A"/>
    <w:rsid w:val="0043767D"/>
    <w:rsid w:val="004376C9"/>
    <w:rsid w:val="00437AAE"/>
    <w:rsid w:val="00437B53"/>
    <w:rsid w:val="004404C0"/>
    <w:rsid w:val="0044092D"/>
    <w:rsid w:val="00440C62"/>
    <w:rsid w:val="00440D4F"/>
    <w:rsid w:val="00440E20"/>
    <w:rsid w:val="00440F2C"/>
    <w:rsid w:val="004410E2"/>
    <w:rsid w:val="00441565"/>
    <w:rsid w:val="004419D7"/>
    <w:rsid w:val="00441B64"/>
    <w:rsid w:val="00441C75"/>
    <w:rsid w:val="004421DF"/>
    <w:rsid w:val="0044247E"/>
    <w:rsid w:val="004424C9"/>
    <w:rsid w:val="00442741"/>
    <w:rsid w:val="00442C26"/>
    <w:rsid w:val="00443270"/>
    <w:rsid w:val="004433A1"/>
    <w:rsid w:val="004433A9"/>
    <w:rsid w:val="0044347F"/>
    <w:rsid w:val="00443852"/>
    <w:rsid w:val="00443BB1"/>
    <w:rsid w:val="0044494F"/>
    <w:rsid w:val="00444BB7"/>
    <w:rsid w:val="00445015"/>
    <w:rsid w:val="004452DC"/>
    <w:rsid w:val="004452F6"/>
    <w:rsid w:val="0044546D"/>
    <w:rsid w:val="00445537"/>
    <w:rsid w:val="004468A4"/>
    <w:rsid w:val="00446EBE"/>
    <w:rsid w:val="00446F3F"/>
    <w:rsid w:val="0044702D"/>
    <w:rsid w:val="00447030"/>
    <w:rsid w:val="0044754C"/>
    <w:rsid w:val="0044768A"/>
    <w:rsid w:val="004477CD"/>
    <w:rsid w:val="004501F6"/>
    <w:rsid w:val="004502D7"/>
    <w:rsid w:val="00450495"/>
    <w:rsid w:val="00450D86"/>
    <w:rsid w:val="00451357"/>
    <w:rsid w:val="004518E2"/>
    <w:rsid w:val="00451968"/>
    <w:rsid w:val="004519BF"/>
    <w:rsid w:val="0045232B"/>
    <w:rsid w:val="00452A98"/>
    <w:rsid w:val="00452BDA"/>
    <w:rsid w:val="00453109"/>
    <w:rsid w:val="00453174"/>
    <w:rsid w:val="0045323C"/>
    <w:rsid w:val="00453750"/>
    <w:rsid w:val="004537CF"/>
    <w:rsid w:val="004539FC"/>
    <w:rsid w:val="00453AE2"/>
    <w:rsid w:val="00453E31"/>
    <w:rsid w:val="0045428B"/>
    <w:rsid w:val="00454577"/>
    <w:rsid w:val="0045461E"/>
    <w:rsid w:val="004546E5"/>
    <w:rsid w:val="00454A7A"/>
    <w:rsid w:val="00454B2F"/>
    <w:rsid w:val="00454D4A"/>
    <w:rsid w:val="00455105"/>
    <w:rsid w:val="00455147"/>
    <w:rsid w:val="004551BC"/>
    <w:rsid w:val="004554B7"/>
    <w:rsid w:val="004556B6"/>
    <w:rsid w:val="004560EA"/>
    <w:rsid w:val="004563D8"/>
    <w:rsid w:val="00456792"/>
    <w:rsid w:val="00456943"/>
    <w:rsid w:val="00456A4F"/>
    <w:rsid w:val="00456D72"/>
    <w:rsid w:val="00456F48"/>
    <w:rsid w:val="004575AB"/>
    <w:rsid w:val="004575FB"/>
    <w:rsid w:val="0045762E"/>
    <w:rsid w:val="004600F8"/>
    <w:rsid w:val="0046039D"/>
    <w:rsid w:val="00460B1A"/>
    <w:rsid w:val="00460B5A"/>
    <w:rsid w:val="00460C28"/>
    <w:rsid w:val="004610F2"/>
    <w:rsid w:val="004616E2"/>
    <w:rsid w:val="00461831"/>
    <w:rsid w:val="00461BC2"/>
    <w:rsid w:val="0046201F"/>
    <w:rsid w:val="0046234D"/>
    <w:rsid w:val="004627EB"/>
    <w:rsid w:val="00462AF2"/>
    <w:rsid w:val="00462C24"/>
    <w:rsid w:val="00463827"/>
    <w:rsid w:val="004638DA"/>
    <w:rsid w:val="00463963"/>
    <w:rsid w:val="00463A08"/>
    <w:rsid w:val="00463BE3"/>
    <w:rsid w:val="00463C56"/>
    <w:rsid w:val="00464136"/>
    <w:rsid w:val="00464530"/>
    <w:rsid w:val="00464650"/>
    <w:rsid w:val="00464774"/>
    <w:rsid w:val="00464CC8"/>
    <w:rsid w:val="00464FA2"/>
    <w:rsid w:val="00465447"/>
    <w:rsid w:val="004656FF"/>
    <w:rsid w:val="00465C06"/>
    <w:rsid w:val="00465E29"/>
    <w:rsid w:val="0046633C"/>
    <w:rsid w:val="00466A67"/>
    <w:rsid w:val="0046700B"/>
    <w:rsid w:val="00467420"/>
    <w:rsid w:val="0047048A"/>
    <w:rsid w:val="00470D03"/>
    <w:rsid w:val="004717D1"/>
    <w:rsid w:val="00471A0B"/>
    <w:rsid w:val="00471F7A"/>
    <w:rsid w:val="00471FD5"/>
    <w:rsid w:val="004720F7"/>
    <w:rsid w:val="00472A28"/>
    <w:rsid w:val="00472E37"/>
    <w:rsid w:val="00472EA9"/>
    <w:rsid w:val="00473053"/>
    <w:rsid w:val="00473730"/>
    <w:rsid w:val="00473A01"/>
    <w:rsid w:val="00473C2E"/>
    <w:rsid w:val="00474874"/>
    <w:rsid w:val="00474EE8"/>
    <w:rsid w:val="00474EF4"/>
    <w:rsid w:val="004753E7"/>
    <w:rsid w:val="0047560F"/>
    <w:rsid w:val="004762AB"/>
    <w:rsid w:val="00476842"/>
    <w:rsid w:val="00476A85"/>
    <w:rsid w:val="00476B38"/>
    <w:rsid w:val="00476E04"/>
    <w:rsid w:val="00476FF6"/>
    <w:rsid w:val="00477118"/>
    <w:rsid w:val="004772F0"/>
    <w:rsid w:val="00477E83"/>
    <w:rsid w:val="00477FE3"/>
    <w:rsid w:val="004800BF"/>
    <w:rsid w:val="00480584"/>
    <w:rsid w:val="004819F0"/>
    <w:rsid w:val="004825B2"/>
    <w:rsid w:val="0048286A"/>
    <w:rsid w:val="00482B81"/>
    <w:rsid w:val="00482F1E"/>
    <w:rsid w:val="00483000"/>
    <w:rsid w:val="00483577"/>
    <w:rsid w:val="004835E4"/>
    <w:rsid w:val="00484206"/>
    <w:rsid w:val="00484A89"/>
    <w:rsid w:val="00484FD7"/>
    <w:rsid w:val="004852F3"/>
    <w:rsid w:val="004853E5"/>
    <w:rsid w:val="00485408"/>
    <w:rsid w:val="00486046"/>
    <w:rsid w:val="004869F0"/>
    <w:rsid w:val="00487260"/>
    <w:rsid w:val="00487386"/>
    <w:rsid w:val="004875C4"/>
    <w:rsid w:val="00487BA4"/>
    <w:rsid w:val="00490111"/>
    <w:rsid w:val="0049099D"/>
    <w:rsid w:val="004913A8"/>
    <w:rsid w:val="00491985"/>
    <w:rsid w:val="00491DB8"/>
    <w:rsid w:val="00491EC4"/>
    <w:rsid w:val="004921C7"/>
    <w:rsid w:val="00492C71"/>
    <w:rsid w:val="004932C7"/>
    <w:rsid w:val="004933D5"/>
    <w:rsid w:val="004935A9"/>
    <w:rsid w:val="00493B3E"/>
    <w:rsid w:val="00493B57"/>
    <w:rsid w:val="00493EB7"/>
    <w:rsid w:val="0049405E"/>
    <w:rsid w:val="00494655"/>
    <w:rsid w:val="00494AC5"/>
    <w:rsid w:val="00495118"/>
    <w:rsid w:val="00495141"/>
    <w:rsid w:val="004953FE"/>
    <w:rsid w:val="0049583A"/>
    <w:rsid w:val="00495917"/>
    <w:rsid w:val="0049599F"/>
    <w:rsid w:val="00496455"/>
    <w:rsid w:val="004965DB"/>
    <w:rsid w:val="00497076"/>
    <w:rsid w:val="004971C3"/>
    <w:rsid w:val="00497481"/>
    <w:rsid w:val="0049780D"/>
    <w:rsid w:val="00497D63"/>
    <w:rsid w:val="004A00BC"/>
    <w:rsid w:val="004A0197"/>
    <w:rsid w:val="004A03D9"/>
    <w:rsid w:val="004A03FA"/>
    <w:rsid w:val="004A075E"/>
    <w:rsid w:val="004A0D7F"/>
    <w:rsid w:val="004A0DF4"/>
    <w:rsid w:val="004A0EF9"/>
    <w:rsid w:val="004A1133"/>
    <w:rsid w:val="004A13DE"/>
    <w:rsid w:val="004A17BC"/>
    <w:rsid w:val="004A1CA8"/>
    <w:rsid w:val="004A1DE1"/>
    <w:rsid w:val="004A22CC"/>
    <w:rsid w:val="004A2334"/>
    <w:rsid w:val="004A2354"/>
    <w:rsid w:val="004A24A1"/>
    <w:rsid w:val="004A2865"/>
    <w:rsid w:val="004A2CBF"/>
    <w:rsid w:val="004A2F6B"/>
    <w:rsid w:val="004A30D9"/>
    <w:rsid w:val="004A3117"/>
    <w:rsid w:val="004A3199"/>
    <w:rsid w:val="004A3A7F"/>
    <w:rsid w:val="004A3B6C"/>
    <w:rsid w:val="004A4187"/>
    <w:rsid w:val="004A4313"/>
    <w:rsid w:val="004A4813"/>
    <w:rsid w:val="004A48B2"/>
    <w:rsid w:val="004A4DA8"/>
    <w:rsid w:val="004A57C9"/>
    <w:rsid w:val="004A5862"/>
    <w:rsid w:val="004A590A"/>
    <w:rsid w:val="004A6193"/>
    <w:rsid w:val="004A62A0"/>
    <w:rsid w:val="004A671A"/>
    <w:rsid w:val="004A68EB"/>
    <w:rsid w:val="004A6B90"/>
    <w:rsid w:val="004A6F98"/>
    <w:rsid w:val="004A7749"/>
    <w:rsid w:val="004B030C"/>
    <w:rsid w:val="004B0351"/>
    <w:rsid w:val="004B03E6"/>
    <w:rsid w:val="004B0928"/>
    <w:rsid w:val="004B0E52"/>
    <w:rsid w:val="004B107F"/>
    <w:rsid w:val="004B1273"/>
    <w:rsid w:val="004B150C"/>
    <w:rsid w:val="004B1C19"/>
    <w:rsid w:val="004B1F2B"/>
    <w:rsid w:val="004B2843"/>
    <w:rsid w:val="004B2A85"/>
    <w:rsid w:val="004B2AD8"/>
    <w:rsid w:val="004B3166"/>
    <w:rsid w:val="004B33AB"/>
    <w:rsid w:val="004B356F"/>
    <w:rsid w:val="004B3644"/>
    <w:rsid w:val="004B378F"/>
    <w:rsid w:val="004B3D05"/>
    <w:rsid w:val="004B3D84"/>
    <w:rsid w:val="004B4578"/>
    <w:rsid w:val="004B469B"/>
    <w:rsid w:val="004B4E44"/>
    <w:rsid w:val="004B4F68"/>
    <w:rsid w:val="004B506E"/>
    <w:rsid w:val="004B51ED"/>
    <w:rsid w:val="004B524E"/>
    <w:rsid w:val="004B5447"/>
    <w:rsid w:val="004B5499"/>
    <w:rsid w:val="004B5611"/>
    <w:rsid w:val="004B5A5C"/>
    <w:rsid w:val="004B5C16"/>
    <w:rsid w:val="004B60C7"/>
    <w:rsid w:val="004B6281"/>
    <w:rsid w:val="004B727D"/>
    <w:rsid w:val="004B75DA"/>
    <w:rsid w:val="004B7B0D"/>
    <w:rsid w:val="004B7E2A"/>
    <w:rsid w:val="004B7F10"/>
    <w:rsid w:val="004C0109"/>
    <w:rsid w:val="004C0221"/>
    <w:rsid w:val="004C03B8"/>
    <w:rsid w:val="004C08DF"/>
    <w:rsid w:val="004C0934"/>
    <w:rsid w:val="004C0A67"/>
    <w:rsid w:val="004C0D3B"/>
    <w:rsid w:val="004C149C"/>
    <w:rsid w:val="004C1502"/>
    <w:rsid w:val="004C1671"/>
    <w:rsid w:val="004C17B7"/>
    <w:rsid w:val="004C1F0A"/>
    <w:rsid w:val="004C1FAB"/>
    <w:rsid w:val="004C2285"/>
    <w:rsid w:val="004C231F"/>
    <w:rsid w:val="004C2550"/>
    <w:rsid w:val="004C26C9"/>
    <w:rsid w:val="004C27BC"/>
    <w:rsid w:val="004C2956"/>
    <w:rsid w:val="004C2967"/>
    <w:rsid w:val="004C2E43"/>
    <w:rsid w:val="004C2EAB"/>
    <w:rsid w:val="004C2FEF"/>
    <w:rsid w:val="004C33B3"/>
    <w:rsid w:val="004C3873"/>
    <w:rsid w:val="004C394D"/>
    <w:rsid w:val="004C3BD6"/>
    <w:rsid w:val="004C3E32"/>
    <w:rsid w:val="004C4172"/>
    <w:rsid w:val="004C42B9"/>
    <w:rsid w:val="004C4563"/>
    <w:rsid w:val="004C472C"/>
    <w:rsid w:val="004C472F"/>
    <w:rsid w:val="004C48ED"/>
    <w:rsid w:val="004C4B5E"/>
    <w:rsid w:val="004C50A6"/>
    <w:rsid w:val="004C552B"/>
    <w:rsid w:val="004C56BD"/>
    <w:rsid w:val="004C56F7"/>
    <w:rsid w:val="004C5C5B"/>
    <w:rsid w:val="004C5D7D"/>
    <w:rsid w:val="004C5E84"/>
    <w:rsid w:val="004C6021"/>
    <w:rsid w:val="004C664F"/>
    <w:rsid w:val="004C6EC2"/>
    <w:rsid w:val="004C6EF6"/>
    <w:rsid w:val="004C71AC"/>
    <w:rsid w:val="004C7462"/>
    <w:rsid w:val="004C76EA"/>
    <w:rsid w:val="004D0825"/>
    <w:rsid w:val="004D08B9"/>
    <w:rsid w:val="004D0ED4"/>
    <w:rsid w:val="004D0F41"/>
    <w:rsid w:val="004D11F7"/>
    <w:rsid w:val="004D1586"/>
    <w:rsid w:val="004D16C0"/>
    <w:rsid w:val="004D19BA"/>
    <w:rsid w:val="004D1A4E"/>
    <w:rsid w:val="004D1E5A"/>
    <w:rsid w:val="004D215F"/>
    <w:rsid w:val="004D22C9"/>
    <w:rsid w:val="004D27A6"/>
    <w:rsid w:val="004D29FA"/>
    <w:rsid w:val="004D2CD8"/>
    <w:rsid w:val="004D3B51"/>
    <w:rsid w:val="004D437D"/>
    <w:rsid w:val="004D4AD6"/>
    <w:rsid w:val="004D4CF1"/>
    <w:rsid w:val="004D4FD5"/>
    <w:rsid w:val="004D504E"/>
    <w:rsid w:val="004D53F2"/>
    <w:rsid w:val="004D5415"/>
    <w:rsid w:val="004D54A5"/>
    <w:rsid w:val="004D57BF"/>
    <w:rsid w:val="004D5C17"/>
    <w:rsid w:val="004D6538"/>
    <w:rsid w:val="004D6C9E"/>
    <w:rsid w:val="004D7792"/>
    <w:rsid w:val="004D79DC"/>
    <w:rsid w:val="004D7B14"/>
    <w:rsid w:val="004D7B25"/>
    <w:rsid w:val="004D7DC7"/>
    <w:rsid w:val="004E01AE"/>
    <w:rsid w:val="004E05A5"/>
    <w:rsid w:val="004E065F"/>
    <w:rsid w:val="004E0C62"/>
    <w:rsid w:val="004E0D4C"/>
    <w:rsid w:val="004E0D92"/>
    <w:rsid w:val="004E0EE6"/>
    <w:rsid w:val="004E13D9"/>
    <w:rsid w:val="004E1855"/>
    <w:rsid w:val="004E18FD"/>
    <w:rsid w:val="004E1BD6"/>
    <w:rsid w:val="004E22D5"/>
    <w:rsid w:val="004E2745"/>
    <w:rsid w:val="004E3012"/>
    <w:rsid w:val="004E3C56"/>
    <w:rsid w:val="004E3D38"/>
    <w:rsid w:val="004E3FF2"/>
    <w:rsid w:val="004E4700"/>
    <w:rsid w:val="004E49DD"/>
    <w:rsid w:val="004E4B67"/>
    <w:rsid w:val="004E5242"/>
    <w:rsid w:val="004E546A"/>
    <w:rsid w:val="004E5483"/>
    <w:rsid w:val="004E5811"/>
    <w:rsid w:val="004E58A8"/>
    <w:rsid w:val="004E59A9"/>
    <w:rsid w:val="004E6043"/>
    <w:rsid w:val="004E6372"/>
    <w:rsid w:val="004E6421"/>
    <w:rsid w:val="004E64B0"/>
    <w:rsid w:val="004E681F"/>
    <w:rsid w:val="004E6824"/>
    <w:rsid w:val="004E68EC"/>
    <w:rsid w:val="004E6DE1"/>
    <w:rsid w:val="004E7242"/>
    <w:rsid w:val="004E758D"/>
    <w:rsid w:val="004E76D6"/>
    <w:rsid w:val="004E77DD"/>
    <w:rsid w:val="004E7886"/>
    <w:rsid w:val="004E7B1D"/>
    <w:rsid w:val="004F077B"/>
    <w:rsid w:val="004F0B77"/>
    <w:rsid w:val="004F0CC8"/>
    <w:rsid w:val="004F130D"/>
    <w:rsid w:val="004F13E0"/>
    <w:rsid w:val="004F1717"/>
    <w:rsid w:val="004F1E2D"/>
    <w:rsid w:val="004F2123"/>
    <w:rsid w:val="004F2273"/>
    <w:rsid w:val="004F25DB"/>
    <w:rsid w:val="004F29EA"/>
    <w:rsid w:val="004F2E2D"/>
    <w:rsid w:val="004F3359"/>
    <w:rsid w:val="004F3584"/>
    <w:rsid w:val="004F3742"/>
    <w:rsid w:val="004F374C"/>
    <w:rsid w:val="004F3C10"/>
    <w:rsid w:val="004F3D60"/>
    <w:rsid w:val="004F3FC8"/>
    <w:rsid w:val="004F4226"/>
    <w:rsid w:val="004F4ACB"/>
    <w:rsid w:val="004F4D2A"/>
    <w:rsid w:val="004F4F85"/>
    <w:rsid w:val="004F573C"/>
    <w:rsid w:val="004F5779"/>
    <w:rsid w:val="004F594E"/>
    <w:rsid w:val="004F5B03"/>
    <w:rsid w:val="004F5FD3"/>
    <w:rsid w:val="004F611D"/>
    <w:rsid w:val="004F656F"/>
    <w:rsid w:val="004F677C"/>
    <w:rsid w:val="004F6E52"/>
    <w:rsid w:val="004F6FC4"/>
    <w:rsid w:val="004F6FF9"/>
    <w:rsid w:val="004F70EC"/>
    <w:rsid w:val="004F77AF"/>
    <w:rsid w:val="004F7D4D"/>
    <w:rsid w:val="004F7F2F"/>
    <w:rsid w:val="005000A5"/>
    <w:rsid w:val="00500252"/>
    <w:rsid w:val="005009D3"/>
    <w:rsid w:val="00500A8B"/>
    <w:rsid w:val="00500B57"/>
    <w:rsid w:val="00500FE2"/>
    <w:rsid w:val="00500FEB"/>
    <w:rsid w:val="005012D9"/>
    <w:rsid w:val="00501406"/>
    <w:rsid w:val="005015D7"/>
    <w:rsid w:val="00501615"/>
    <w:rsid w:val="0050178F"/>
    <w:rsid w:val="00501B55"/>
    <w:rsid w:val="00501CB0"/>
    <w:rsid w:val="00501D66"/>
    <w:rsid w:val="00501FDB"/>
    <w:rsid w:val="0050208A"/>
    <w:rsid w:val="00502193"/>
    <w:rsid w:val="005024EA"/>
    <w:rsid w:val="005026E9"/>
    <w:rsid w:val="00502B71"/>
    <w:rsid w:val="00502C62"/>
    <w:rsid w:val="00503063"/>
    <w:rsid w:val="00503066"/>
    <w:rsid w:val="0050319A"/>
    <w:rsid w:val="0050319C"/>
    <w:rsid w:val="0050321E"/>
    <w:rsid w:val="005036C1"/>
    <w:rsid w:val="00504060"/>
    <w:rsid w:val="00504360"/>
    <w:rsid w:val="005045A1"/>
    <w:rsid w:val="00505CCD"/>
    <w:rsid w:val="00505DA9"/>
    <w:rsid w:val="00505E6E"/>
    <w:rsid w:val="005060E7"/>
    <w:rsid w:val="005061F3"/>
    <w:rsid w:val="00506441"/>
    <w:rsid w:val="00506A78"/>
    <w:rsid w:val="00506C7D"/>
    <w:rsid w:val="0050744A"/>
    <w:rsid w:val="005074F1"/>
    <w:rsid w:val="005075BA"/>
    <w:rsid w:val="0050760A"/>
    <w:rsid w:val="00507867"/>
    <w:rsid w:val="00507C88"/>
    <w:rsid w:val="00510075"/>
    <w:rsid w:val="005101DB"/>
    <w:rsid w:val="00510575"/>
    <w:rsid w:val="00510A35"/>
    <w:rsid w:val="005113D4"/>
    <w:rsid w:val="0051147C"/>
    <w:rsid w:val="0051153C"/>
    <w:rsid w:val="00511C47"/>
    <w:rsid w:val="00511FFE"/>
    <w:rsid w:val="00512555"/>
    <w:rsid w:val="00512D11"/>
    <w:rsid w:val="00512F1D"/>
    <w:rsid w:val="005132AA"/>
    <w:rsid w:val="0051363A"/>
    <w:rsid w:val="00513D37"/>
    <w:rsid w:val="00513DBC"/>
    <w:rsid w:val="00513F90"/>
    <w:rsid w:val="00514664"/>
    <w:rsid w:val="005148FC"/>
    <w:rsid w:val="005149FF"/>
    <w:rsid w:val="00514F79"/>
    <w:rsid w:val="0051544B"/>
    <w:rsid w:val="00515519"/>
    <w:rsid w:val="00515646"/>
    <w:rsid w:val="00515AA5"/>
    <w:rsid w:val="005162F0"/>
    <w:rsid w:val="0051653A"/>
    <w:rsid w:val="0051668F"/>
    <w:rsid w:val="005166EE"/>
    <w:rsid w:val="005171B5"/>
    <w:rsid w:val="00517571"/>
    <w:rsid w:val="00517687"/>
    <w:rsid w:val="005178AE"/>
    <w:rsid w:val="00517CBA"/>
    <w:rsid w:val="005206C1"/>
    <w:rsid w:val="00520A84"/>
    <w:rsid w:val="00521269"/>
    <w:rsid w:val="0052139F"/>
    <w:rsid w:val="00521442"/>
    <w:rsid w:val="005221B8"/>
    <w:rsid w:val="005227C3"/>
    <w:rsid w:val="00522CB7"/>
    <w:rsid w:val="005230F3"/>
    <w:rsid w:val="005237AF"/>
    <w:rsid w:val="0052390C"/>
    <w:rsid w:val="005239A5"/>
    <w:rsid w:val="00523ECD"/>
    <w:rsid w:val="00524357"/>
    <w:rsid w:val="00524397"/>
    <w:rsid w:val="005244CC"/>
    <w:rsid w:val="00524852"/>
    <w:rsid w:val="00524B6F"/>
    <w:rsid w:val="005254B5"/>
    <w:rsid w:val="00525765"/>
    <w:rsid w:val="00525945"/>
    <w:rsid w:val="00525C10"/>
    <w:rsid w:val="00525D3D"/>
    <w:rsid w:val="00526B3A"/>
    <w:rsid w:val="00526F7D"/>
    <w:rsid w:val="00526FFE"/>
    <w:rsid w:val="0052708F"/>
    <w:rsid w:val="005270BF"/>
    <w:rsid w:val="005274C6"/>
    <w:rsid w:val="00527F8F"/>
    <w:rsid w:val="00530364"/>
    <w:rsid w:val="005304CB"/>
    <w:rsid w:val="00530FFD"/>
    <w:rsid w:val="00531508"/>
    <w:rsid w:val="0053197B"/>
    <w:rsid w:val="00531A84"/>
    <w:rsid w:val="00531C94"/>
    <w:rsid w:val="00531C9B"/>
    <w:rsid w:val="00531E5D"/>
    <w:rsid w:val="00531F23"/>
    <w:rsid w:val="00532818"/>
    <w:rsid w:val="0053378F"/>
    <w:rsid w:val="00534239"/>
    <w:rsid w:val="005345D8"/>
    <w:rsid w:val="005349D6"/>
    <w:rsid w:val="005349F6"/>
    <w:rsid w:val="00534A63"/>
    <w:rsid w:val="00534A7C"/>
    <w:rsid w:val="00535437"/>
    <w:rsid w:val="005354B8"/>
    <w:rsid w:val="005357C7"/>
    <w:rsid w:val="005359D7"/>
    <w:rsid w:val="00535A63"/>
    <w:rsid w:val="00535AA5"/>
    <w:rsid w:val="00535D93"/>
    <w:rsid w:val="005366A3"/>
    <w:rsid w:val="00536914"/>
    <w:rsid w:val="0053727B"/>
    <w:rsid w:val="005375DE"/>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C5D"/>
    <w:rsid w:val="00540E6F"/>
    <w:rsid w:val="00540F84"/>
    <w:rsid w:val="00540FB9"/>
    <w:rsid w:val="00541844"/>
    <w:rsid w:val="00541851"/>
    <w:rsid w:val="00541A81"/>
    <w:rsid w:val="00541CE6"/>
    <w:rsid w:val="00541D2B"/>
    <w:rsid w:val="00541DE4"/>
    <w:rsid w:val="005425F9"/>
    <w:rsid w:val="00542E96"/>
    <w:rsid w:val="005430F9"/>
    <w:rsid w:val="0054322D"/>
    <w:rsid w:val="0054371F"/>
    <w:rsid w:val="00543741"/>
    <w:rsid w:val="00543785"/>
    <w:rsid w:val="00543A91"/>
    <w:rsid w:val="00543D62"/>
    <w:rsid w:val="00543E21"/>
    <w:rsid w:val="0054409E"/>
    <w:rsid w:val="00544584"/>
    <w:rsid w:val="005445C3"/>
    <w:rsid w:val="0054482D"/>
    <w:rsid w:val="00544AE8"/>
    <w:rsid w:val="00544EBA"/>
    <w:rsid w:val="005450D1"/>
    <w:rsid w:val="00545175"/>
    <w:rsid w:val="00545614"/>
    <w:rsid w:val="00546459"/>
    <w:rsid w:val="005464C5"/>
    <w:rsid w:val="00546699"/>
    <w:rsid w:val="00546BA8"/>
    <w:rsid w:val="00546D29"/>
    <w:rsid w:val="00546E18"/>
    <w:rsid w:val="00547060"/>
    <w:rsid w:val="00547874"/>
    <w:rsid w:val="0054789B"/>
    <w:rsid w:val="005502DC"/>
    <w:rsid w:val="0055049C"/>
    <w:rsid w:val="00550B17"/>
    <w:rsid w:val="00550CC2"/>
    <w:rsid w:val="00551928"/>
    <w:rsid w:val="00551E8F"/>
    <w:rsid w:val="005521AB"/>
    <w:rsid w:val="005522EE"/>
    <w:rsid w:val="0055281E"/>
    <w:rsid w:val="00552A2E"/>
    <w:rsid w:val="00552AD3"/>
    <w:rsid w:val="00552CA5"/>
    <w:rsid w:val="00552D49"/>
    <w:rsid w:val="00552F3D"/>
    <w:rsid w:val="00553792"/>
    <w:rsid w:val="00553A1A"/>
    <w:rsid w:val="00553D3E"/>
    <w:rsid w:val="00553E64"/>
    <w:rsid w:val="005542C7"/>
    <w:rsid w:val="00554EFF"/>
    <w:rsid w:val="005550B3"/>
    <w:rsid w:val="005554AD"/>
    <w:rsid w:val="005557F4"/>
    <w:rsid w:val="00555A5B"/>
    <w:rsid w:val="00556494"/>
    <w:rsid w:val="005568E0"/>
    <w:rsid w:val="00556C2E"/>
    <w:rsid w:val="00556D79"/>
    <w:rsid w:val="00556E5F"/>
    <w:rsid w:val="005574F0"/>
    <w:rsid w:val="005575CD"/>
    <w:rsid w:val="00557E7C"/>
    <w:rsid w:val="00560263"/>
    <w:rsid w:val="00560669"/>
    <w:rsid w:val="005606FD"/>
    <w:rsid w:val="00560946"/>
    <w:rsid w:val="00560C3D"/>
    <w:rsid w:val="00560C43"/>
    <w:rsid w:val="0056110C"/>
    <w:rsid w:val="00561373"/>
    <w:rsid w:val="0056165F"/>
    <w:rsid w:val="00561A59"/>
    <w:rsid w:val="00561C96"/>
    <w:rsid w:val="00561CDA"/>
    <w:rsid w:val="00561ED1"/>
    <w:rsid w:val="00562EB9"/>
    <w:rsid w:val="00563D96"/>
    <w:rsid w:val="00563F1D"/>
    <w:rsid w:val="005644C2"/>
    <w:rsid w:val="00565916"/>
    <w:rsid w:val="00565E62"/>
    <w:rsid w:val="00566092"/>
    <w:rsid w:val="00566481"/>
    <w:rsid w:val="005666C9"/>
    <w:rsid w:val="00566A29"/>
    <w:rsid w:val="00566DF3"/>
    <w:rsid w:val="0056753C"/>
    <w:rsid w:val="00567A81"/>
    <w:rsid w:val="005700CD"/>
    <w:rsid w:val="00570B24"/>
    <w:rsid w:val="00570E24"/>
    <w:rsid w:val="00570E47"/>
    <w:rsid w:val="00570F1C"/>
    <w:rsid w:val="00571366"/>
    <w:rsid w:val="0057140E"/>
    <w:rsid w:val="00571DBF"/>
    <w:rsid w:val="005721C6"/>
    <w:rsid w:val="00572BF5"/>
    <w:rsid w:val="00572C47"/>
    <w:rsid w:val="005730FF"/>
    <w:rsid w:val="0057332C"/>
    <w:rsid w:val="00573F98"/>
    <w:rsid w:val="00574003"/>
    <w:rsid w:val="005741A8"/>
    <w:rsid w:val="005742D6"/>
    <w:rsid w:val="0057445B"/>
    <w:rsid w:val="00574495"/>
    <w:rsid w:val="00574903"/>
    <w:rsid w:val="00574BB5"/>
    <w:rsid w:val="00574EFF"/>
    <w:rsid w:val="00574FB2"/>
    <w:rsid w:val="0057558D"/>
    <w:rsid w:val="00575A52"/>
    <w:rsid w:val="00575CFD"/>
    <w:rsid w:val="00575D2D"/>
    <w:rsid w:val="00576F76"/>
    <w:rsid w:val="00577014"/>
    <w:rsid w:val="0057777C"/>
    <w:rsid w:val="005777FC"/>
    <w:rsid w:val="00577B63"/>
    <w:rsid w:val="005800F2"/>
    <w:rsid w:val="005806F1"/>
    <w:rsid w:val="00580820"/>
    <w:rsid w:val="005808E6"/>
    <w:rsid w:val="00580A04"/>
    <w:rsid w:val="00580AFD"/>
    <w:rsid w:val="00580C79"/>
    <w:rsid w:val="00580EFF"/>
    <w:rsid w:val="0058185D"/>
    <w:rsid w:val="0058199E"/>
    <w:rsid w:val="0058229E"/>
    <w:rsid w:val="005828EE"/>
    <w:rsid w:val="00582ADB"/>
    <w:rsid w:val="00582B72"/>
    <w:rsid w:val="005830F8"/>
    <w:rsid w:val="00583208"/>
    <w:rsid w:val="00583736"/>
    <w:rsid w:val="00583F80"/>
    <w:rsid w:val="0058410F"/>
    <w:rsid w:val="0058430B"/>
    <w:rsid w:val="00584313"/>
    <w:rsid w:val="00584A61"/>
    <w:rsid w:val="00584B33"/>
    <w:rsid w:val="00584F9E"/>
    <w:rsid w:val="005851CE"/>
    <w:rsid w:val="00585707"/>
    <w:rsid w:val="00585988"/>
    <w:rsid w:val="00586098"/>
    <w:rsid w:val="00586107"/>
    <w:rsid w:val="00586233"/>
    <w:rsid w:val="005864FA"/>
    <w:rsid w:val="0058687A"/>
    <w:rsid w:val="00586ED4"/>
    <w:rsid w:val="00587047"/>
    <w:rsid w:val="005870BE"/>
    <w:rsid w:val="005875E0"/>
    <w:rsid w:val="00587996"/>
    <w:rsid w:val="00587A57"/>
    <w:rsid w:val="005901B1"/>
    <w:rsid w:val="005903A0"/>
    <w:rsid w:val="00590461"/>
    <w:rsid w:val="0059090F"/>
    <w:rsid w:val="00590E7C"/>
    <w:rsid w:val="00591303"/>
    <w:rsid w:val="005913CC"/>
    <w:rsid w:val="00591C01"/>
    <w:rsid w:val="0059250B"/>
    <w:rsid w:val="00592940"/>
    <w:rsid w:val="00592C26"/>
    <w:rsid w:val="00592CB1"/>
    <w:rsid w:val="00592D2B"/>
    <w:rsid w:val="00593AF9"/>
    <w:rsid w:val="00594162"/>
    <w:rsid w:val="00594396"/>
    <w:rsid w:val="0059463B"/>
    <w:rsid w:val="00594814"/>
    <w:rsid w:val="0059490B"/>
    <w:rsid w:val="00594B07"/>
    <w:rsid w:val="00594C15"/>
    <w:rsid w:val="005955C9"/>
    <w:rsid w:val="00595F6D"/>
    <w:rsid w:val="005960C9"/>
    <w:rsid w:val="0059668B"/>
    <w:rsid w:val="005968A4"/>
    <w:rsid w:val="00596956"/>
    <w:rsid w:val="00596AB8"/>
    <w:rsid w:val="00596D40"/>
    <w:rsid w:val="005970DC"/>
    <w:rsid w:val="00597266"/>
    <w:rsid w:val="00597280"/>
    <w:rsid w:val="00597FBB"/>
    <w:rsid w:val="00597FE9"/>
    <w:rsid w:val="005A024A"/>
    <w:rsid w:val="005A0324"/>
    <w:rsid w:val="005A0481"/>
    <w:rsid w:val="005A04BE"/>
    <w:rsid w:val="005A06B1"/>
    <w:rsid w:val="005A06EC"/>
    <w:rsid w:val="005A06F7"/>
    <w:rsid w:val="005A0735"/>
    <w:rsid w:val="005A098D"/>
    <w:rsid w:val="005A0D15"/>
    <w:rsid w:val="005A0EF1"/>
    <w:rsid w:val="005A13E7"/>
    <w:rsid w:val="005A143C"/>
    <w:rsid w:val="005A18B4"/>
    <w:rsid w:val="005A1A04"/>
    <w:rsid w:val="005A1A56"/>
    <w:rsid w:val="005A1BEF"/>
    <w:rsid w:val="005A1C8E"/>
    <w:rsid w:val="005A2097"/>
    <w:rsid w:val="005A22AE"/>
    <w:rsid w:val="005A23F7"/>
    <w:rsid w:val="005A2A95"/>
    <w:rsid w:val="005A2B02"/>
    <w:rsid w:val="005A2C06"/>
    <w:rsid w:val="005A2EB9"/>
    <w:rsid w:val="005A3208"/>
    <w:rsid w:val="005A337F"/>
    <w:rsid w:val="005A3BD2"/>
    <w:rsid w:val="005A444D"/>
    <w:rsid w:val="005A4AAA"/>
    <w:rsid w:val="005A4BD2"/>
    <w:rsid w:val="005A581E"/>
    <w:rsid w:val="005A5A7F"/>
    <w:rsid w:val="005A5AF0"/>
    <w:rsid w:val="005A5B91"/>
    <w:rsid w:val="005A5DF7"/>
    <w:rsid w:val="005A5FE1"/>
    <w:rsid w:val="005A61B9"/>
    <w:rsid w:val="005A677E"/>
    <w:rsid w:val="005A6F2E"/>
    <w:rsid w:val="005A6FA3"/>
    <w:rsid w:val="005A7091"/>
    <w:rsid w:val="005A70EE"/>
    <w:rsid w:val="005A72FD"/>
    <w:rsid w:val="005A7421"/>
    <w:rsid w:val="005A779B"/>
    <w:rsid w:val="005A7C6E"/>
    <w:rsid w:val="005B083D"/>
    <w:rsid w:val="005B0C78"/>
    <w:rsid w:val="005B1EB0"/>
    <w:rsid w:val="005B235D"/>
    <w:rsid w:val="005B2515"/>
    <w:rsid w:val="005B2887"/>
    <w:rsid w:val="005B2A14"/>
    <w:rsid w:val="005B2D34"/>
    <w:rsid w:val="005B3108"/>
    <w:rsid w:val="005B3146"/>
    <w:rsid w:val="005B3186"/>
    <w:rsid w:val="005B31C4"/>
    <w:rsid w:val="005B325E"/>
    <w:rsid w:val="005B3370"/>
    <w:rsid w:val="005B3B82"/>
    <w:rsid w:val="005B3BE8"/>
    <w:rsid w:val="005B3C78"/>
    <w:rsid w:val="005B3DFD"/>
    <w:rsid w:val="005B3E1E"/>
    <w:rsid w:val="005B406E"/>
    <w:rsid w:val="005B445B"/>
    <w:rsid w:val="005B46CB"/>
    <w:rsid w:val="005B4B7F"/>
    <w:rsid w:val="005B51B8"/>
    <w:rsid w:val="005B549A"/>
    <w:rsid w:val="005B58FF"/>
    <w:rsid w:val="005B5CBF"/>
    <w:rsid w:val="005B60AA"/>
    <w:rsid w:val="005B6352"/>
    <w:rsid w:val="005B694D"/>
    <w:rsid w:val="005B6DD2"/>
    <w:rsid w:val="005B7277"/>
    <w:rsid w:val="005B7655"/>
    <w:rsid w:val="005B776C"/>
    <w:rsid w:val="005B77A0"/>
    <w:rsid w:val="005B7BD7"/>
    <w:rsid w:val="005B7D2C"/>
    <w:rsid w:val="005B7EE3"/>
    <w:rsid w:val="005B7F18"/>
    <w:rsid w:val="005B7F72"/>
    <w:rsid w:val="005C0023"/>
    <w:rsid w:val="005C0374"/>
    <w:rsid w:val="005C0E08"/>
    <w:rsid w:val="005C0FBC"/>
    <w:rsid w:val="005C1C73"/>
    <w:rsid w:val="005C21FB"/>
    <w:rsid w:val="005C2767"/>
    <w:rsid w:val="005C2E72"/>
    <w:rsid w:val="005C343E"/>
    <w:rsid w:val="005C384E"/>
    <w:rsid w:val="005C3BB2"/>
    <w:rsid w:val="005C3C17"/>
    <w:rsid w:val="005C3DFA"/>
    <w:rsid w:val="005C3ED6"/>
    <w:rsid w:val="005C4013"/>
    <w:rsid w:val="005C4540"/>
    <w:rsid w:val="005C4660"/>
    <w:rsid w:val="005C4C4E"/>
    <w:rsid w:val="005C53A5"/>
    <w:rsid w:val="005C569F"/>
    <w:rsid w:val="005C58BD"/>
    <w:rsid w:val="005C5AB3"/>
    <w:rsid w:val="005C5CB7"/>
    <w:rsid w:val="005C62A8"/>
    <w:rsid w:val="005C6450"/>
    <w:rsid w:val="005C64D2"/>
    <w:rsid w:val="005C6679"/>
    <w:rsid w:val="005C6AB4"/>
    <w:rsid w:val="005C6F83"/>
    <w:rsid w:val="005C7563"/>
    <w:rsid w:val="005C7763"/>
    <w:rsid w:val="005C7A22"/>
    <w:rsid w:val="005C7BF3"/>
    <w:rsid w:val="005D0959"/>
    <w:rsid w:val="005D0E33"/>
    <w:rsid w:val="005D0F3E"/>
    <w:rsid w:val="005D1258"/>
    <w:rsid w:val="005D126E"/>
    <w:rsid w:val="005D1D8E"/>
    <w:rsid w:val="005D1FF0"/>
    <w:rsid w:val="005D2381"/>
    <w:rsid w:val="005D2569"/>
    <w:rsid w:val="005D2900"/>
    <w:rsid w:val="005D2992"/>
    <w:rsid w:val="005D2C43"/>
    <w:rsid w:val="005D2D7A"/>
    <w:rsid w:val="005D2FD3"/>
    <w:rsid w:val="005D3398"/>
    <w:rsid w:val="005D3ACB"/>
    <w:rsid w:val="005D3B22"/>
    <w:rsid w:val="005D3CA1"/>
    <w:rsid w:val="005D3FBC"/>
    <w:rsid w:val="005D40C0"/>
    <w:rsid w:val="005D40D2"/>
    <w:rsid w:val="005D449A"/>
    <w:rsid w:val="005D499B"/>
    <w:rsid w:val="005D4E51"/>
    <w:rsid w:val="005D529E"/>
    <w:rsid w:val="005D571B"/>
    <w:rsid w:val="005D5EE9"/>
    <w:rsid w:val="005D6492"/>
    <w:rsid w:val="005D66A4"/>
    <w:rsid w:val="005D6B25"/>
    <w:rsid w:val="005D6B41"/>
    <w:rsid w:val="005D6CFD"/>
    <w:rsid w:val="005D77B0"/>
    <w:rsid w:val="005D782A"/>
    <w:rsid w:val="005D7E2B"/>
    <w:rsid w:val="005D7EA1"/>
    <w:rsid w:val="005E0755"/>
    <w:rsid w:val="005E0CB7"/>
    <w:rsid w:val="005E0F43"/>
    <w:rsid w:val="005E1058"/>
    <w:rsid w:val="005E135B"/>
    <w:rsid w:val="005E1BB1"/>
    <w:rsid w:val="005E1F24"/>
    <w:rsid w:val="005E205B"/>
    <w:rsid w:val="005E2219"/>
    <w:rsid w:val="005E293D"/>
    <w:rsid w:val="005E2E3C"/>
    <w:rsid w:val="005E3716"/>
    <w:rsid w:val="005E3FF5"/>
    <w:rsid w:val="005E4215"/>
    <w:rsid w:val="005E42FB"/>
    <w:rsid w:val="005E44FB"/>
    <w:rsid w:val="005E4625"/>
    <w:rsid w:val="005E4BD6"/>
    <w:rsid w:val="005E4FA2"/>
    <w:rsid w:val="005E5576"/>
    <w:rsid w:val="005E55E3"/>
    <w:rsid w:val="005E58CC"/>
    <w:rsid w:val="005E59B7"/>
    <w:rsid w:val="005E5A8C"/>
    <w:rsid w:val="005E6242"/>
    <w:rsid w:val="005E6576"/>
    <w:rsid w:val="005E677D"/>
    <w:rsid w:val="005E6DD8"/>
    <w:rsid w:val="005E7240"/>
    <w:rsid w:val="005E72A2"/>
    <w:rsid w:val="005E736A"/>
    <w:rsid w:val="005E78A8"/>
    <w:rsid w:val="005E7BB1"/>
    <w:rsid w:val="005E7C1C"/>
    <w:rsid w:val="005E7D03"/>
    <w:rsid w:val="005F028F"/>
    <w:rsid w:val="005F0340"/>
    <w:rsid w:val="005F054A"/>
    <w:rsid w:val="005F0696"/>
    <w:rsid w:val="005F0CE3"/>
    <w:rsid w:val="005F0E1B"/>
    <w:rsid w:val="005F1163"/>
    <w:rsid w:val="005F1632"/>
    <w:rsid w:val="005F199C"/>
    <w:rsid w:val="005F265B"/>
    <w:rsid w:val="005F2709"/>
    <w:rsid w:val="005F270A"/>
    <w:rsid w:val="005F2B52"/>
    <w:rsid w:val="005F2B72"/>
    <w:rsid w:val="005F3095"/>
    <w:rsid w:val="005F3AEE"/>
    <w:rsid w:val="005F416A"/>
    <w:rsid w:val="005F4648"/>
    <w:rsid w:val="005F4A08"/>
    <w:rsid w:val="005F4AD7"/>
    <w:rsid w:val="005F4DC2"/>
    <w:rsid w:val="005F4E34"/>
    <w:rsid w:val="005F524F"/>
    <w:rsid w:val="005F5335"/>
    <w:rsid w:val="005F5CA5"/>
    <w:rsid w:val="005F6029"/>
    <w:rsid w:val="005F60E7"/>
    <w:rsid w:val="005F6113"/>
    <w:rsid w:val="005F6717"/>
    <w:rsid w:val="005F6A3B"/>
    <w:rsid w:val="005F6CF8"/>
    <w:rsid w:val="005F7394"/>
    <w:rsid w:val="005F7732"/>
    <w:rsid w:val="0060011C"/>
    <w:rsid w:val="0060018E"/>
    <w:rsid w:val="006007BB"/>
    <w:rsid w:val="00600903"/>
    <w:rsid w:val="00600C64"/>
    <w:rsid w:val="00600C74"/>
    <w:rsid w:val="00600F73"/>
    <w:rsid w:val="00600F81"/>
    <w:rsid w:val="0060131A"/>
    <w:rsid w:val="00601402"/>
    <w:rsid w:val="006016CA"/>
    <w:rsid w:val="00601E05"/>
    <w:rsid w:val="00601F22"/>
    <w:rsid w:val="00601F82"/>
    <w:rsid w:val="006025CA"/>
    <w:rsid w:val="006026CE"/>
    <w:rsid w:val="00603139"/>
    <w:rsid w:val="00603D3E"/>
    <w:rsid w:val="006040C8"/>
    <w:rsid w:val="006042B5"/>
    <w:rsid w:val="00604523"/>
    <w:rsid w:val="006046E6"/>
    <w:rsid w:val="00604916"/>
    <w:rsid w:val="00604973"/>
    <w:rsid w:val="006049AC"/>
    <w:rsid w:val="00604DEA"/>
    <w:rsid w:val="00604E30"/>
    <w:rsid w:val="006052D6"/>
    <w:rsid w:val="006061E5"/>
    <w:rsid w:val="006061F2"/>
    <w:rsid w:val="006063BA"/>
    <w:rsid w:val="00606867"/>
    <w:rsid w:val="00607250"/>
    <w:rsid w:val="0060754E"/>
    <w:rsid w:val="00607836"/>
    <w:rsid w:val="00610438"/>
    <w:rsid w:val="0061099C"/>
    <w:rsid w:val="006111E0"/>
    <w:rsid w:val="00611AD5"/>
    <w:rsid w:val="00611B56"/>
    <w:rsid w:val="0061201C"/>
    <w:rsid w:val="00612964"/>
    <w:rsid w:val="0061338C"/>
    <w:rsid w:val="0061339E"/>
    <w:rsid w:val="00613531"/>
    <w:rsid w:val="00613A0F"/>
    <w:rsid w:val="00613BA9"/>
    <w:rsid w:val="00614265"/>
    <w:rsid w:val="0061430E"/>
    <w:rsid w:val="006144D8"/>
    <w:rsid w:val="0061494F"/>
    <w:rsid w:val="00614BE5"/>
    <w:rsid w:val="00615B1D"/>
    <w:rsid w:val="00615EBF"/>
    <w:rsid w:val="006164C6"/>
    <w:rsid w:val="0061696E"/>
    <w:rsid w:val="00617147"/>
    <w:rsid w:val="0061779B"/>
    <w:rsid w:val="00617A02"/>
    <w:rsid w:val="00617A14"/>
    <w:rsid w:val="00617B64"/>
    <w:rsid w:val="00617BD0"/>
    <w:rsid w:val="006204B2"/>
    <w:rsid w:val="006204D9"/>
    <w:rsid w:val="00620652"/>
    <w:rsid w:val="00620C13"/>
    <w:rsid w:val="00620C1C"/>
    <w:rsid w:val="00620C25"/>
    <w:rsid w:val="00620DA8"/>
    <w:rsid w:val="00620F87"/>
    <w:rsid w:val="0062166B"/>
    <w:rsid w:val="0062193A"/>
    <w:rsid w:val="00621C65"/>
    <w:rsid w:val="00622201"/>
    <w:rsid w:val="006223DB"/>
    <w:rsid w:val="006229E7"/>
    <w:rsid w:val="006230AA"/>
    <w:rsid w:val="0062356C"/>
    <w:rsid w:val="00623588"/>
    <w:rsid w:val="00623BAA"/>
    <w:rsid w:val="00623BBC"/>
    <w:rsid w:val="00623E66"/>
    <w:rsid w:val="00623F83"/>
    <w:rsid w:val="006248E4"/>
    <w:rsid w:val="00624F68"/>
    <w:rsid w:val="00625040"/>
    <w:rsid w:val="00625F0E"/>
    <w:rsid w:val="00625F33"/>
    <w:rsid w:val="006263E0"/>
    <w:rsid w:val="00627042"/>
    <w:rsid w:val="0062719B"/>
    <w:rsid w:val="006273C4"/>
    <w:rsid w:val="00627D5C"/>
    <w:rsid w:val="00627D77"/>
    <w:rsid w:val="0063018C"/>
    <w:rsid w:val="00630249"/>
    <w:rsid w:val="006302F0"/>
    <w:rsid w:val="00630482"/>
    <w:rsid w:val="00630CAF"/>
    <w:rsid w:val="00631A32"/>
    <w:rsid w:val="00631E57"/>
    <w:rsid w:val="00631FEA"/>
    <w:rsid w:val="00632A67"/>
    <w:rsid w:val="006332F7"/>
    <w:rsid w:val="00633344"/>
    <w:rsid w:val="00633AB1"/>
    <w:rsid w:val="00633C06"/>
    <w:rsid w:val="006342FF"/>
    <w:rsid w:val="0063439B"/>
    <w:rsid w:val="0063503E"/>
    <w:rsid w:val="006350EE"/>
    <w:rsid w:val="00635446"/>
    <w:rsid w:val="006354E8"/>
    <w:rsid w:val="00635774"/>
    <w:rsid w:val="00635BA4"/>
    <w:rsid w:val="00635CFC"/>
    <w:rsid w:val="00635EAD"/>
    <w:rsid w:val="006362B6"/>
    <w:rsid w:val="00636612"/>
    <w:rsid w:val="006378A5"/>
    <w:rsid w:val="00637907"/>
    <w:rsid w:val="0063793E"/>
    <w:rsid w:val="00637D77"/>
    <w:rsid w:val="00640F71"/>
    <w:rsid w:val="00641078"/>
    <w:rsid w:val="0064128F"/>
    <w:rsid w:val="0064182B"/>
    <w:rsid w:val="00641AA7"/>
    <w:rsid w:val="00641BFE"/>
    <w:rsid w:val="00641C86"/>
    <w:rsid w:val="00641D7F"/>
    <w:rsid w:val="00641E64"/>
    <w:rsid w:val="00642E9A"/>
    <w:rsid w:val="00643053"/>
    <w:rsid w:val="006431FA"/>
    <w:rsid w:val="00643692"/>
    <w:rsid w:val="00643907"/>
    <w:rsid w:val="00643B87"/>
    <w:rsid w:val="00643C8B"/>
    <w:rsid w:val="00643D0A"/>
    <w:rsid w:val="00644985"/>
    <w:rsid w:val="006449EC"/>
    <w:rsid w:val="00644F55"/>
    <w:rsid w:val="00645FF5"/>
    <w:rsid w:val="00646358"/>
    <w:rsid w:val="0064644A"/>
    <w:rsid w:val="006469A8"/>
    <w:rsid w:val="00646B75"/>
    <w:rsid w:val="00646CCB"/>
    <w:rsid w:val="00646E73"/>
    <w:rsid w:val="00647183"/>
    <w:rsid w:val="0064744D"/>
    <w:rsid w:val="00647620"/>
    <w:rsid w:val="00647837"/>
    <w:rsid w:val="00647C8C"/>
    <w:rsid w:val="00647F3D"/>
    <w:rsid w:val="00650515"/>
    <w:rsid w:val="00650B44"/>
    <w:rsid w:val="00650B48"/>
    <w:rsid w:val="00650CAD"/>
    <w:rsid w:val="006518B6"/>
    <w:rsid w:val="00651C70"/>
    <w:rsid w:val="00651DDE"/>
    <w:rsid w:val="00651E4A"/>
    <w:rsid w:val="006520E5"/>
    <w:rsid w:val="0065224C"/>
    <w:rsid w:val="0065232D"/>
    <w:rsid w:val="00652434"/>
    <w:rsid w:val="006524E1"/>
    <w:rsid w:val="006526E2"/>
    <w:rsid w:val="0065270F"/>
    <w:rsid w:val="006528F5"/>
    <w:rsid w:val="00652922"/>
    <w:rsid w:val="00652BAF"/>
    <w:rsid w:val="00652E0A"/>
    <w:rsid w:val="00653321"/>
    <w:rsid w:val="006534FC"/>
    <w:rsid w:val="006536F7"/>
    <w:rsid w:val="00653AD4"/>
    <w:rsid w:val="00653B3F"/>
    <w:rsid w:val="00653BCE"/>
    <w:rsid w:val="00654737"/>
    <w:rsid w:val="00654851"/>
    <w:rsid w:val="00654923"/>
    <w:rsid w:val="0065493A"/>
    <w:rsid w:val="00654A26"/>
    <w:rsid w:val="00654BC3"/>
    <w:rsid w:val="00654CF7"/>
    <w:rsid w:val="00654F04"/>
    <w:rsid w:val="006552C7"/>
    <w:rsid w:val="00655492"/>
    <w:rsid w:val="00655872"/>
    <w:rsid w:val="00655A0B"/>
    <w:rsid w:val="00655E28"/>
    <w:rsid w:val="006561F6"/>
    <w:rsid w:val="00656562"/>
    <w:rsid w:val="00656B8A"/>
    <w:rsid w:val="00656D14"/>
    <w:rsid w:val="00657043"/>
    <w:rsid w:val="00657305"/>
    <w:rsid w:val="00657526"/>
    <w:rsid w:val="00657534"/>
    <w:rsid w:val="00657933"/>
    <w:rsid w:val="00657AFD"/>
    <w:rsid w:val="00660B69"/>
    <w:rsid w:val="00660C61"/>
    <w:rsid w:val="00661105"/>
    <w:rsid w:val="006612EB"/>
    <w:rsid w:val="006613F3"/>
    <w:rsid w:val="00661971"/>
    <w:rsid w:val="00661F04"/>
    <w:rsid w:val="0066223C"/>
    <w:rsid w:val="00662248"/>
    <w:rsid w:val="00662684"/>
    <w:rsid w:val="00662F27"/>
    <w:rsid w:val="0066377F"/>
    <w:rsid w:val="006639BD"/>
    <w:rsid w:val="00663A0F"/>
    <w:rsid w:val="00663DDF"/>
    <w:rsid w:val="00664060"/>
    <w:rsid w:val="00664DCF"/>
    <w:rsid w:val="00664E13"/>
    <w:rsid w:val="0066532C"/>
    <w:rsid w:val="00665352"/>
    <w:rsid w:val="00665536"/>
    <w:rsid w:val="00665873"/>
    <w:rsid w:val="00666427"/>
    <w:rsid w:val="006665F1"/>
    <w:rsid w:val="0066671D"/>
    <w:rsid w:val="006668F1"/>
    <w:rsid w:val="00666C4E"/>
    <w:rsid w:val="00666D19"/>
    <w:rsid w:val="00666E20"/>
    <w:rsid w:val="00666FD4"/>
    <w:rsid w:val="0066714D"/>
    <w:rsid w:val="00667515"/>
    <w:rsid w:val="006676D8"/>
    <w:rsid w:val="00667F7C"/>
    <w:rsid w:val="006703D7"/>
    <w:rsid w:val="00670651"/>
    <w:rsid w:val="006709A0"/>
    <w:rsid w:val="00670C56"/>
    <w:rsid w:val="00670FF1"/>
    <w:rsid w:val="00671898"/>
    <w:rsid w:val="00671C9C"/>
    <w:rsid w:val="00672109"/>
    <w:rsid w:val="0067274F"/>
    <w:rsid w:val="00672BB2"/>
    <w:rsid w:val="00672F64"/>
    <w:rsid w:val="00673156"/>
    <w:rsid w:val="0067316D"/>
    <w:rsid w:val="006733D4"/>
    <w:rsid w:val="00673790"/>
    <w:rsid w:val="0067380D"/>
    <w:rsid w:val="00673880"/>
    <w:rsid w:val="00673B70"/>
    <w:rsid w:val="00673F15"/>
    <w:rsid w:val="00674120"/>
    <w:rsid w:val="006744A9"/>
    <w:rsid w:val="006747A4"/>
    <w:rsid w:val="006748A9"/>
    <w:rsid w:val="00674DF2"/>
    <w:rsid w:val="00675048"/>
    <w:rsid w:val="00675343"/>
    <w:rsid w:val="006755B7"/>
    <w:rsid w:val="00675942"/>
    <w:rsid w:val="006759AB"/>
    <w:rsid w:val="00675CCC"/>
    <w:rsid w:val="00676364"/>
    <w:rsid w:val="0067654E"/>
    <w:rsid w:val="006766BE"/>
    <w:rsid w:val="006768CD"/>
    <w:rsid w:val="006774CA"/>
    <w:rsid w:val="006774E5"/>
    <w:rsid w:val="00677AA1"/>
    <w:rsid w:val="00677BA6"/>
    <w:rsid w:val="00677C2E"/>
    <w:rsid w:val="00677E5D"/>
    <w:rsid w:val="00677F05"/>
    <w:rsid w:val="0068025C"/>
    <w:rsid w:val="0068064C"/>
    <w:rsid w:val="006809FA"/>
    <w:rsid w:val="00680D5C"/>
    <w:rsid w:val="00680E32"/>
    <w:rsid w:val="00681BCB"/>
    <w:rsid w:val="00681EF6"/>
    <w:rsid w:val="006820C5"/>
    <w:rsid w:val="006822C6"/>
    <w:rsid w:val="00682B7E"/>
    <w:rsid w:val="00682C1E"/>
    <w:rsid w:val="00683146"/>
    <w:rsid w:val="0068376C"/>
    <w:rsid w:val="00683D50"/>
    <w:rsid w:val="00683E5B"/>
    <w:rsid w:val="00683FD1"/>
    <w:rsid w:val="00684099"/>
    <w:rsid w:val="006840F3"/>
    <w:rsid w:val="00684398"/>
    <w:rsid w:val="0068499A"/>
    <w:rsid w:val="00684A91"/>
    <w:rsid w:val="00684EBC"/>
    <w:rsid w:val="00684FE7"/>
    <w:rsid w:val="00684FFE"/>
    <w:rsid w:val="00685345"/>
    <w:rsid w:val="006855AF"/>
    <w:rsid w:val="006864EB"/>
    <w:rsid w:val="006865B8"/>
    <w:rsid w:val="00686792"/>
    <w:rsid w:val="006869E4"/>
    <w:rsid w:val="00686FB0"/>
    <w:rsid w:val="006879DC"/>
    <w:rsid w:val="00687EF8"/>
    <w:rsid w:val="00690452"/>
    <w:rsid w:val="006909C1"/>
    <w:rsid w:val="00690E91"/>
    <w:rsid w:val="00690F29"/>
    <w:rsid w:val="0069120D"/>
    <w:rsid w:val="00691475"/>
    <w:rsid w:val="00691F27"/>
    <w:rsid w:val="00692287"/>
    <w:rsid w:val="00692289"/>
    <w:rsid w:val="00692685"/>
    <w:rsid w:val="00692734"/>
    <w:rsid w:val="00692919"/>
    <w:rsid w:val="006929EB"/>
    <w:rsid w:val="00692BB9"/>
    <w:rsid w:val="00692C2D"/>
    <w:rsid w:val="00693145"/>
    <w:rsid w:val="00693590"/>
    <w:rsid w:val="00693711"/>
    <w:rsid w:val="00693809"/>
    <w:rsid w:val="00693950"/>
    <w:rsid w:val="006939D0"/>
    <w:rsid w:val="00693A72"/>
    <w:rsid w:val="00693E0E"/>
    <w:rsid w:val="00693E19"/>
    <w:rsid w:val="00693EA6"/>
    <w:rsid w:val="0069416D"/>
    <w:rsid w:val="0069435A"/>
    <w:rsid w:val="0069461E"/>
    <w:rsid w:val="00694BC3"/>
    <w:rsid w:val="00694CBC"/>
    <w:rsid w:val="00694D7D"/>
    <w:rsid w:val="00694EAA"/>
    <w:rsid w:val="006952A8"/>
    <w:rsid w:val="006956B6"/>
    <w:rsid w:val="00695734"/>
    <w:rsid w:val="0069586D"/>
    <w:rsid w:val="0069655F"/>
    <w:rsid w:val="0069679A"/>
    <w:rsid w:val="00697067"/>
    <w:rsid w:val="006970BF"/>
    <w:rsid w:val="0069714E"/>
    <w:rsid w:val="00697231"/>
    <w:rsid w:val="00697331"/>
    <w:rsid w:val="006973FA"/>
    <w:rsid w:val="0069750A"/>
    <w:rsid w:val="00697D0D"/>
    <w:rsid w:val="006A0549"/>
    <w:rsid w:val="006A0F4F"/>
    <w:rsid w:val="006A0F97"/>
    <w:rsid w:val="006A15D5"/>
    <w:rsid w:val="006A16CE"/>
    <w:rsid w:val="006A1803"/>
    <w:rsid w:val="006A19B3"/>
    <w:rsid w:val="006A1A1F"/>
    <w:rsid w:val="006A25F4"/>
    <w:rsid w:val="006A27DE"/>
    <w:rsid w:val="006A2E5B"/>
    <w:rsid w:val="006A2FE1"/>
    <w:rsid w:val="006A30D3"/>
    <w:rsid w:val="006A3141"/>
    <w:rsid w:val="006A341A"/>
    <w:rsid w:val="006A3712"/>
    <w:rsid w:val="006A39BC"/>
    <w:rsid w:val="006A3A1C"/>
    <w:rsid w:val="006A3AEB"/>
    <w:rsid w:val="006A4455"/>
    <w:rsid w:val="006A44F5"/>
    <w:rsid w:val="006A4D39"/>
    <w:rsid w:val="006A4E70"/>
    <w:rsid w:val="006A53B8"/>
    <w:rsid w:val="006A53F0"/>
    <w:rsid w:val="006A54D4"/>
    <w:rsid w:val="006A57DF"/>
    <w:rsid w:val="006A5985"/>
    <w:rsid w:val="006A5E9D"/>
    <w:rsid w:val="006A5FB9"/>
    <w:rsid w:val="006A6230"/>
    <w:rsid w:val="006A6720"/>
    <w:rsid w:val="006A69C9"/>
    <w:rsid w:val="006A6C47"/>
    <w:rsid w:val="006A709E"/>
    <w:rsid w:val="006A766F"/>
    <w:rsid w:val="006A7839"/>
    <w:rsid w:val="006A78C6"/>
    <w:rsid w:val="006A7B6B"/>
    <w:rsid w:val="006A7F4E"/>
    <w:rsid w:val="006A7F6A"/>
    <w:rsid w:val="006B0528"/>
    <w:rsid w:val="006B0757"/>
    <w:rsid w:val="006B082C"/>
    <w:rsid w:val="006B13AD"/>
    <w:rsid w:val="006B1735"/>
    <w:rsid w:val="006B1A81"/>
    <w:rsid w:val="006B1D49"/>
    <w:rsid w:val="006B2270"/>
    <w:rsid w:val="006B247D"/>
    <w:rsid w:val="006B2567"/>
    <w:rsid w:val="006B2AAC"/>
    <w:rsid w:val="006B2C8F"/>
    <w:rsid w:val="006B2EB3"/>
    <w:rsid w:val="006B3144"/>
    <w:rsid w:val="006B3848"/>
    <w:rsid w:val="006B3BCF"/>
    <w:rsid w:val="006B3E64"/>
    <w:rsid w:val="006B4696"/>
    <w:rsid w:val="006B47F9"/>
    <w:rsid w:val="006B4992"/>
    <w:rsid w:val="006B4F22"/>
    <w:rsid w:val="006B517E"/>
    <w:rsid w:val="006B5AF5"/>
    <w:rsid w:val="006B5B2A"/>
    <w:rsid w:val="006B5BE5"/>
    <w:rsid w:val="006B6104"/>
    <w:rsid w:val="006B6174"/>
    <w:rsid w:val="006B69B6"/>
    <w:rsid w:val="006B6D93"/>
    <w:rsid w:val="006B73A5"/>
    <w:rsid w:val="006B766F"/>
    <w:rsid w:val="006B7854"/>
    <w:rsid w:val="006B7A0E"/>
    <w:rsid w:val="006B7A76"/>
    <w:rsid w:val="006B7D6C"/>
    <w:rsid w:val="006C0006"/>
    <w:rsid w:val="006C0090"/>
    <w:rsid w:val="006C06AD"/>
    <w:rsid w:val="006C0B25"/>
    <w:rsid w:val="006C0C3B"/>
    <w:rsid w:val="006C0E56"/>
    <w:rsid w:val="006C17E7"/>
    <w:rsid w:val="006C1DD6"/>
    <w:rsid w:val="006C215C"/>
    <w:rsid w:val="006C227D"/>
    <w:rsid w:val="006C23CB"/>
    <w:rsid w:val="006C2B65"/>
    <w:rsid w:val="006C2E9C"/>
    <w:rsid w:val="006C3605"/>
    <w:rsid w:val="006C38C4"/>
    <w:rsid w:val="006C3AE3"/>
    <w:rsid w:val="006C3E39"/>
    <w:rsid w:val="006C41A5"/>
    <w:rsid w:val="006C4564"/>
    <w:rsid w:val="006C47A0"/>
    <w:rsid w:val="006C47BA"/>
    <w:rsid w:val="006C4C71"/>
    <w:rsid w:val="006C506E"/>
    <w:rsid w:val="006C5201"/>
    <w:rsid w:val="006C5B58"/>
    <w:rsid w:val="006C5CE8"/>
    <w:rsid w:val="006C5E60"/>
    <w:rsid w:val="006C6315"/>
    <w:rsid w:val="006C63FA"/>
    <w:rsid w:val="006C6B7B"/>
    <w:rsid w:val="006C6CB1"/>
    <w:rsid w:val="006C7098"/>
    <w:rsid w:val="006C7B1F"/>
    <w:rsid w:val="006C7E49"/>
    <w:rsid w:val="006D0912"/>
    <w:rsid w:val="006D0C25"/>
    <w:rsid w:val="006D0ED0"/>
    <w:rsid w:val="006D1082"/>
    <w:rsid w:val="006D13A1"/>
    <w:rsid w:val="006D1434"/>
    <w:rsid w:val="006D15DC"/>
    <w:rsid w:val="006D18BB"/>
    <w:rsid w:val="006D1CBF"/>
    <w:rsid w:val="006D1F9B"/>
    <w:rsid w:val="006D2437"/>
    <w:rsid w:val="006D294C"/>
    <w:rsid w:val="006D3262"/>
    <w:rsid w:val="006D3292"/>
    <w:rsid w:val="006D365B"/>
    <w:rsid w:val="006D38F2"/>
    <w:rsid w:val="006D419E"/>
    <w:rsid w:val="006D4259"/>
    <w:rsid w:val="006D4512"/>
    <w:rsid w:val="006D4763"/>
    <w:rsid w:val="006D49E2"/>
    <w:rsid w:val="006D4E02"/>
    <w:rsid w:val="006D5636"/>
    <w:rsid w:val="006D5B67"/>
    <w:rsid w:val="006D6005"/>
    <w:rsid w:val="006D6670"/>
    <w:rsid w:val="006D6980"/>
    <w:rsid w:val="006D6C91"/>
    <w:rsid w:val="006D6D78"/>
    <w:rsid w:val="006D703F"/>
    <w:rsid w:val="006D74A6"/>
    <w:rsid w:val="006D7571"/>
    <w:rsid w:val="006D7656"/>
    <w:rsid w:val="006D772E"/>
    <w:rsid w:val="006D773E"/>
    <w:rsid w:val="006D7ABC"/>
    <w:rsid w:val="006D7F39"/>
    <w:rsid w:val="006E03A1"/>
    <w:rsid w:val="006E096C"/>
    <w:rsid w:val="006E0A8F"/>
    <w:rsid w:val="006E0C71"/>
    <w:rsid w:val="006E161D"/>
    <w:rsid w:val="006E17F2"/>
    <w:rsid w:val="006E1804"/>
    <w:rsid w:val="006E1AA5"/>
    <w:rsid w:val="006E1D49"/>
    <w:rsid w:val="006E20D7"/>
    <w:rsid w:val="006E2201"/>
    <w:rsid w:val="006E2958"/>
    <w:rsid w:val="006E388E"/>
    <w:rsid w:val="006E3CBF"/>
    <w:rsid w:val="006E3D42"/>
    <w:rsid w:val="006E460F"/>
    <w:rsid w:val="006E4647"/>
    <w:rsid w:val="006E48F9"/>
    <w:rsid w:val="006E490A"/>
    <w:rsid w:val="006E4BA6"/>
    <w:rsid w:val="006E4D4F"/>
    <w:rsid w:val="006E4DB8"/>
    <w:rsid w:val="006E4FB2"/>
    <w:rsid w:val="006E513D"/>
    <w:rsid w:val="006E514B"/>
    <w:rsid w:val="006E554C"/>
    <w:rsid w:val="006E5679"/>
    <w:rsid w:val="006E596C"/>
    <w:rsid w:val="006E5C81"/>
    <w:rsid w:val="006E5DC5"/>
    <w:rsid w:val="006E5EF3"/>
    <w:rsid w:val="006E699D"/>
    <w:rsid w:val="006E6EB3"/>
    <w:rsid w:val="006E7266"/>
    <w:rsid w:val="006E75D7"/>
    <w:rsid w:val="006E76B8"/>
    <w:rsid w:val="006E7C0A"/>
    <w:rsid w:val="006F0789"/>
    <w:rsid w:val="006F1214"/>
    <w:rsid w:val="006F1257"/>
    <w:rsid w:val="006F1486"/>
    <w:rsid w:val="006F1AC2"/>
    <w:rsid w:val="006F1FA4"/>
    <w:rsid w:val="006F24DF"/>
    <w:rsid w:val="006F2891"/>
    <w:rsid w:val="006F295D"/>
    <w:rsid w:val="006F2EF4"/>
    <w:rsid w:val="006F3348"/>
    <w:rsid w:val="006F34B7"/>
    <w:rsid w:val="006F34D4"/>
    <w:rsid w:val="006F34F4"/>
    <w:rsid w:val="006F35EE"/>
    <w:rsid w:val="006F38DC"/>
    <w:rsid w:val="006F3DC3"/>
    <w:rsid w:val="006F4B31"/>
    <w:rsid w:val="006F5919"/>
    <w:rsid w:val="006F61C2"/>
    <w:rsid w:val="006F61F7"/>
    <w:rsid w:val="006F65A6"/>
    <w:rsid w:val="006F6656"/>
    <w:rsid w:val="006F6800"/>
    <w:rsid w:val="006F6AD1"/>
    <w:rsid w:val="006F6DAD"/>
    <w:rsid w:val="006F6F86"/>
    <w:rsid w:val="006F71D9"/>
    <w:rsid w:val="006F7349"/>
    <w:rsid w:val="006F7490"/>
    <w:rsid w:val="00700C05"/>
    <w:rsid w:val="00701241"/>
    <w:rsid w:val="007013CD"/>
    <w:rsid w:val="00701A6D"/>
    <w:rsid w:val="00701F15"/>
    <w:rsid w:val="0070267D"/>
    <w:rsid w:val="007027A4"/>
    <w:rsid w:val="00702A83"/>
    <w:rsid w:val="00702C0F"/>
    <w:rsid w:val="00703889"/>
    <w:rsid w:val="007038C4"/>
    <w:rsid w:val="007038FC"/>
    <w:rsid w:val="007041CD"/>
    <w:rsid w:val="00704221"/>
    <w:rsid w:val="0070462B"/>
    <w:rsid w:val="007048A7"/>
    <w:rsid w:val="00704979"/>
    <w:rsid w:val="00704CD1"/>
    <w:rsid w:val="00704D6E"/>
    <w:rsid w:val="00704E04"/>
    <w:rsid w:val="00704FB0"/>
    <w:rsid w:val="0070509E"/>
    <w:rsid w:val="00705270"/>
    <w:rsid w:val="0070547D"/>
    <w:rsid w:val="00705602"/>
    <w:rsid w:val="00705C1D"/>
    <w:rsid w:val="00705DC4"/>
    <w:rsid w:val="00705E64"/>
    <w:rsid w:val="0070652F"/>
    <w:rsid w:val="00706631"/>
    <w:rsid w:val="0070669E"/>
    <w:rsid w:val="00706E58"/>
    <w:rsid w:val="00707602"/>
    <w:rsid w:val="007076B0"/>
    <w:rsid w:val="0070774D"/>
    <w:rsid w:val="00707F73"/>
    <w:rsid w:val="0071020C"/>
    <w:rsid w:val="00710296"/>
    <w:rsid w:val="00710310"/>
    <w:rsid w:val="00710955"/>
    <w:rsid w:val="00710BC9"/>
    <w:rsid w:val="00710DC3"/>
    <w:rsid w:val="00711AE5"/>
    <w:rsid w:val="00712495"/>
    <w:rsid w:val="0071285E"/>
    <w:rsid w:val="00712B22"/>
    <w:rsid w:val="00712B4B"/>
    <w:rsid w:val="00712BE5"/>
    <w:rsid w:val="00712CB7"/>
    <w:rsid w:val="00712ED9"/>
    <w:rsid w:val="00712F75"/>
    <w:rsid w:val="007130B5"/>
    <w:rsid w:val="00713259"/>
    <w:rsid w:val="00713BB0"/>
    <w:rsid w:val="00713C77"/>
    <w:rsid w:val="00713F8E"/>
    <w:rsid w:val="0071423D"/>
    <w:rsid w:val="00714561"/>
    <w:rsid w:val="007147E5"/>
    <w:rsid w:val="00714AF3"/>
    <w:rsid w:val="0071535A"/>
    <w:rsid w:val="007154C0"/>
    <w:rsid w:val="007158E2"/>
    <w:rsid w:val="00715F25"/>
    <w:rsid w:val="00716140"/>
    <w:rsid w:val="00716B28"/>
    <w:rsid w:val="00717265"/>
    <w:rsid w:val="007172D0"/>
    <w:rsid w:val="0071741D"/>
    <w:rsid w:val="00717C86"/>
    <w:rsid w:val="00717CE1"/>
    <w:rsid w:val="007204C2"/>
    <w:rsid w:val="00720DB3"/>
    <w:rsid w:val="007214B7"/>
    <w:rsid w:val="0072164B"/>
    <w:rsid w:val="007216C7"/>
    <w:rsid w:val="00721A54"/>
    <w:rsid w:val="00721DDB"/>
    <w:rsid w:val="00722054"/>
    <w:rsid w:val="007221C5"/>
    <w:rsid w:val="00722632"/>
    <w:rsid w:val="007227CB"/>
    <w:rsid w:val="0072282C"/>
    <w:rsid w:val="00722998"/>
    <w:rsid w:val="00722A90"/>
    <w:rsid w:val="00722BE6"/>
    <w:rsid w:val="00722D6F"/>
    <w:rsid w:val="00723459"/>
    <w:rsid w:val="00723AE1"/>
    <w:rsid w:val="00724019"/>
    <w:rsid w:val="00724072"/>
    <w:rsid w:val="007242BC"/>
    <w:rsid w:val="007244DF"/>
    <w:rsid w:val="007246F4"/>
    <w:rsid w:val="00724F2B"/>
    <w:rsid w:val="00724F3C"/>
    <w:rsid w:val="00725440"/>
    <w:rsid w:val="00725556"/>
    <w:rsid w:val="00725FDF"/>
    <w:rsid w:val="007262EC"/>
    <w:rsid w:val="007268AF"/>
    <w:rsid w:val="00726D4E"/>
    <w:rsid w:val="007277F5"/>
    <w:rsid w:val="007278A5"/>
    <w:rsid w:val="00727996"/>
    <w:rsid w:val="00730030"/>
    <w:rsid w:val="00730B8A"/>
    <w:rsid w:val="0073116A"/>
    <w:rsid w:val="00731448"/>
    <w:rsid w:val="00731779"/>
    <w:rsid w:val="0073184D"/>
    <w:rsid w:val="007322CC"/>
    <w:rsid w:val="0073247F"/>
    <w:rsid w:val="0073278D"/>
    <w:rsid w:val="00732880"/>
    <w:rsid w:val="007333DF"/>
    <w:rsid w:val="00733681"/>
    <w:rsid w:val="007338D1"/>
    <w:rsid w:val="007339AB"/>
    <w:rsid w:val="00733BC1"/>
    <w:rsid w:val="00733BE5"/>
    <w:rsid w:val="00734B58"/>
    <w:rsid w:val="00735399"/>
    <w:rsid w:val="007355B5"/>
    <w:rsid w:val="007357ED"/>
    <w:rsid w:val="0073592B"/>
    <w:rsid w:val="00735A76"/>
    <w:rsid w:val="00735B10"/>
    <w:rsid w:val="00735EA7"/>
    <w:rsid w:val="007363AA"/>
    <w:rsid w:val="00736CA2"/>
    <w:rsid w:val="00736DD7"/>
    <w:rsid w:val="007376CF"/>
    <w:rsid w:val="00737861"/>
    <w:rsid w:val="00737C21"/>
    <w:rsid w:val="00737DD1"/>
    <w:rsid w:val="00737E09"/>
    <w:rsid w:val="0074014C"/>
    <w:rsid w:val="0074048A"/>
    <w:rsid w:val="007407F6"/>
    <w:rsid w:val="00740BEF"/>
    <w:rsid w:val="00741534"/>
    <w:rsid w:val="00741B45"/>
    <w:rsid w:val="00742021"/>
    <w:rsid w:val="00742308"/>
    <w:rsid w:val="00742A2D"/>
    <w:rsid w:val="00742D84"/>
    <w:rsid w:val="00742F7F"/>
    <w:rsid w:val="007431DE"/>
    <w:rsid w:val="0074321B"/>
    <w:rsid w:val="0074343E"/>
    <w:rsid w:val="00743A94"/>
    <w:rsid w:val="00743B06"/>
    <w:rsid w:val="00743C42"/>
    <w:rsid w:val="00743D9C"/>
    <w:rsid w:val="0074411F"/>
    <w:rsid w:val="007447FB"/>
    <w:rsid w:val="00744819"/>
    <w:rsid w:val="00744A0E"/>
    <w:rsid w:val="00744A91"/>
    <w:rsid w:val="00744E87"/>
    <w:rsid w:val="007452AE"/>
    <w:rsid w:val="00745691"/>
    <w:rsid w:val="00745C5C"/>
    <w:rsid w:val="00745DF5"/>
    <w:rsid w:val="00745E42"/>
    <w:rsid w:val="007461EC"/>
    <w:rsid w:val="0074622F"/>
    <w:rsid w:val="00746408"/>
    <w:rsid w:val="00746F97"/>
    <w:rsid w:val="00747628"/>
    <w:rsid w:val="00747AD9"/>
    <w:rsid w:val="0075015B"/>
    <w:rsid w:val="00750975"/>
    <w:rsid w:val="007509FB"/>
    <w:rsid w:val="00750BE0"/>
    <w:rsid w:val="00750BE5"/>
    <w:rsid w:val="00750C03"/>
    <w:rsid w:val="00750C58"/>
    <w:rsid w:val="00750E46"/>
    <w:rsid w:val="00750E72"/>
    <w:rsid w:val="007515B4"/>
    <w:rsid w:val="007517F7"/>
    <w:rsid w:val="00751A5B"/>
    <w:rsid w:val="007520BC"/>
    <w:rsid w:val="00752422"/>
    <w:rsid w:val="007524C6"/>
    <w:rsid w:val="007526C3"/>
    <w:rsid w:val="00752714"/>
    <w:rsid w:val="00752B98"/>
    <w:rsid w:val="007534DD"/>
    <w:rsid w:val="00753672"/>
    <w:rsid w:val="00753851"/>
    <w:rsid w:val="00755303"/>
    <w:rsid w:val="00755336"/>
    <w:rsid w:val="0075581D"/>
    <w:rsid w:val="00755AB9"/>
    <w:rsid w:val="00755EFF"/>
    <w:rsid w:val="00756313"/>
    <w:rsid w:val="00756648"/>
    <w:rsid w:val="0075698D"/>
    <w:rsid w:val="007569AC"/>
    <w:rsid w:val="00756AB5"/>
    <w:rsid w:val="00757046"/>
    <w:rsid w:val="00757285"/>
    <w:rsid w:val="00757460"/>
    <w:rsid w:val="007574CE"/>
    <w:rsid w:val="0075787F"/>
    <w:rsid w:val="00757913"/>
    <w:rsid w:val="007579B7"/>
    <w:rsid w:val="00757A24"/>
    <w:rsid w:val="00757AE9"/>
    <w:rsid w:val="00757E84"/>
    <w:rsid w:val="00757EDF"/>
    <w:rsid w:val="00757FA5"/>
    <w:rsid w:val="00760363"/>
    <w:rsid w:val="00760B74"/>
    <w:rsid w:val="0076142D"/>
    <w:rsid w:val="00761664"/>
    <w:rsid w:val="00761C23"/>
    <w:rsid w:val="00761D16"/>
    <w:rsid w:val="00761D5C"/>
    <w:rsid w:val="00761DD9"/>
    <w:rsid w:val="00762009"/>
    <w:rsid w:val="00762182"/>
    <w:rsid w:val="007625BB"/>
    <w:rsid w:val="00762653"/>
    <w:rsid w:val="00762669"/>
    <w:rsid w:val="00762758"/>
    <w:rsid w:val="00763024"/>
    <w:rsid w:val="007634E1"/>
    <w:rsid w:val="0076357C"/>
    <w:rsid w:val="00764772"/>
    <w:rsid w:val="0076489B"/>
    <w:rsid w:val="00764D42"/>
    <w:rsid w:val="00765059"/>
    <w:rsid w:val="0076515A"/>
    <w:rsid w:val="00765587"/>
    <w:rsid w:val="0076559D"/>
    <w:rsid w:val="007655B2"/>
    <w:rsid w:val="00765697"/>
    <w:rsid w:val="0076579A"/>
    <w:rsid w:val="00765A55"/>
    <w:rsid w:val="00765EC0"/>
    <w:rsid w:val="00766336"/>
    <w:rsid w:val="00766532"/>
    <w:rsid w:val="00766716"/>
    <w:rsid w:val="007668DF"/>
    <w:rsid w:val="00766F58"/>
    <w:rsid w:val="00767A38"/>
    <w:rsid w:val="00767C0A"/>
    <w:rsid w:val="00767C1E"/>
    <w:rsid w:val="00770145"/>
    <w:rsid w:val="00770A78"/>
    <w:rsid w:val="00770C4A"/>
    <w:rsid w:val="00771066"/>
    <w:rsid w:val="00771BEA"/>
    <w:rsid w:val="007725C7"/>
    <w:rsid w:val="00772914"/>
    <w:rsid w:val="00772D00"/>
    <w:rsid w:val="00772E28"/>
    <w:rsid w:val="00773399"/>
    <w:rsid w:val="00773AB6"/>
    <w:rsid w:val="00773E1A"/>
    <w:rsid w:val="00774269"/>
    <w:rsid w:val="00774971"/>
    <w:rsid w:val="00774ACB"/>
    <w:rsid w:val="0077560E"/>
    <w:rsid w:val="007757B0"/>
    <w:rsid w:val="00775871"/>
    <w:rsid w:val="007765B2"/>
    <w:rsid w:val="00776C29"/>
    <w:rsid w:val="00777334"/>
    <w:rsid w:val="00777909"/>
    <w:rsid w:val="0077797B"/>
    <w:rsid w:val="00777B65"/>
    <w:rsid w:val="00777C28"/>
    <w:rsid w:val="00777E9A"/>
    <w:rsid w:val="007801A6"/>
    <w:rsid w:val="00780FCA"/>
    <w:rsid w:val="0078122D"/>
    <w:rsid w:val="00781375"/>
    <w:rsid w:val="00781456"/>
    <w:rsid w:val="00781687"/>
    <w:rsid w:val="00781DB7"/>
    <w:rsid w:val="0078213E"/>
    <w:rsid w:val="00782516"/>
    <w:rsid w:val="00782E6A"/>
    <w:rsid w:val="00783591"/>
    <w:rsid w:val="00783A9B"/>
    <w:rsid w:val="00783B2F"/>
    <w:rsid w:val="00784299"/>
    <w:rsid w:val="00784734"/>
    <w:rsid w:val="00784AD1"/>
    <w:rsid w:val="0078507D"/>
    <w:rsid w:val="00785BA8"/>
    <w:rsid w:val="0078603D"/>
    <w:rsid w:val="007863BD"/>
    <w:rsid w:val="0078674A"/>
    <w:rsid w:val="00786851"/>
    <w:rsid w:val="00786BBE"/>
    <w:rsid w:val="00786D18"/>
    <w:rsid w:val="007871EA"/>
    <w:rsid w:val="0078730B"/>
    <w:rsid w:val="007875B9"/>
    <w:rsid w:val="007878FF"/>
    <w:rsid w:val="00787A21"/>
    <w:rsid w:val="00787A92"/>
    <w:rsid w:val="00787C26"/>
    <w:rsid w:val="00787FD1"/>
    <w:rsid w:val="0079011E"/>
    <w:rsid w:val="007901BC"/>
    <w:rsid w:val="00790547"/>
    <w:rsid w:val="00790621"/>
    <w:rsid w:val="0079079A"/>
    <w:rsid w:val="00791680"/>
    <w:rsid w:val="00791857"/>
    <w:rsid w:val="00791884"/>
    <w:rsid w:val="00791977"/>
    <w:rsid w:val="00791DF1"/>
    <w:rsid w:val="0079209F"/>
    <w:rsid w:val="007921E9"/>
    <w:rsid w:val="007925C2"/>
    <w:rsid w:val="00792684"/>
    <w:rsid w:val="0079274E"/>
    <w:rsid w:val="00792AC9"/>
    <w:rsid w:val="0079310B"/>
    <w:rsid w:val="00793190"/>
    <w:rsid w:val="007931E6"/>
    <w:rsid w:val="007933B7"/>
    <w:rsid w:val="007938EA"/>
    <w:rsid w:val="00793AA3"/>
    <w:rsid w:val="00793CFC"/>
    <w:rsid w:val="007943B5"/>
    <w:rsid w:val="007943E5"/>
    <w:rsid w:val="00794FAD"/>
    <w:rsid w:val="007950D5"/>
    <w:rsid w:val="007956DA"/>
    <w:rsid w:val="00795906"/>
    <w:rsid w:val="00795E1D"/>
    <w:rsid w:val="00795E2B"/>
    <w:rsid w:val="0079612A"/>
    <w:rsid w:val="00796455"/>
    <w:rsid w:val="0079666E"/>
    <w:rsid w:val="0079680F"/>
    <w:rsid w:val="0079746C"/>
    <w:rsid w:val="00797484"/>
    <w:rsid w:val="00797710"/>
    <w:rsid w:val="007A03C4"/>
    <w:rsid w:val="007A0752"/>
    <w:rsid w:val="007A092F"/>
    <w:rsid w:val="007A14BB"/>
    <w:rsid w:val="007A15FD"/>
    <w:rsid w:val="007A1655"/>
    <w:rsid w:val="007A1915"/>
    <w:rsid w:val="007A1A43"/>
    <w:rsid w:val="007A214E"/>
    <w:rsid w:val="007A2705"/>
    <w:rsid w:val="007A277F"/>
    <w:rsid w:val="007A287E"/>
    <w:rsid w:val="007A29DB"/>
    <w:rsid w:val="007A2EA5"/>
    <w:rsid w:val="007A2EC9"/>
    <w:rsid w:val="007A305B"/>
    <w:rsid w:val="007A3391"/>
    <w:rsid w:val="007A3581"/>
    <w:rsid w:val="007A36F7"/>
    <w:rsid w:val="007A3CF4"/>
    <w:rsid w:val="007A3FC6"/>
    <w:rsid w:val="007A4A52"/>
    <w:rsid w:val="007A50F9"/>
    <w:rsid w:val="007A5B4A"/>
    <w:rsid w:val="007A5E54"/>
    <w:rsid w:val="007A617C"/>
    <w:rsid w:val="007A6261"/>
    <w:rsid w:val="007A6599"/>
    <w:rsid w:val="007A69B2"/>
    <w:rsid w:val="007A6C6F"/>
    <w:rsid w:val="007A73C2"/>
    <w:rsid w:val="007A75C0"/>
    <w:rsid w:val="007A78A1"/>
    <w:rsid w:val="007A79E5"/>
    <w:rsid w:val="007A7A4A"/>
    <w:rsid w:val="007A7C80"/>
    <w:rsid w:val="007B023A"/>
    <w:rsid w:val="007B083A"/>
    <w:rsid w:val="007B08C3"/>
    <w:rsid w:val="007B0E4C"/>
    <w:rsid w:val="007B13BD"/>
    <w:rsid w:val="007B196C"/>
    <w:rsid w:val="007B1AB2"/>
    <w:rsid w:val="007B2521"/>
    <w:rsid w:val="007B292B"/>
    <w:rsid w:val="007B2C6D"/>
    <w:rsid w:val="007B2E63"/>
    <w:rsid w:val="007B30D9"/>
    <w:rsid w:val="007B3B5A"/>
    <w:rsid w:val="007B3D41"/>
    <w:rsid w:val="007B3FFE"/>
    <w:rsid w:val="007B42D5"/>
    <w:rsid w:val="007B4C8D"/>
    <w:rsid w:val="007B4CCA"/>
    <w:rsid w:val="007B511E"/>
    <w:rsid w:val="007B512F"/>
    <w:rsid w:val="007B59B3"/>
    <w:rsid w:val="007B5C76"/>
    <w:rsid w:val="007B5E35"/>
    <w:rsid w:val="007B5F5D"/>
    <w:rsid w:val="007B6282"/>
    <w:rsid w:val="007B639E"/>
    <w:rsid w:val="007B66F6"/>
    <w:rsid w:val="007B679B"/>
    <w:rsid w:val="007B6833"/>
    <w:rsid w:val="007B6B46"/>
    <w:rsid w:val="007B7572"/>
    <w:rsid w:val="007B7851"/>
    <w:rsid w:val="007B7A96"/>
    <w:rsid w:val="007C08B2"/>
    <w:rsid w:val="007C1182"/>
    <w:rsid w:val="007C118C"/>
    <w:rsid w:val="007C12E4"/>
    <w:rsid w:val="007C1368"/>
    <w:rsid w:val="007C145A"/>
    <w:rsid w:val="007C16AB"/>
    <w:rsid w:val="007C190F"/>
    <w:rsid w:val="007C1B71"/>
    <w:rsid w:val="007C1EAC"/>
    <w:rsid w:val="007C210E"/>
    <w:rsid w:val="007C22CB"/>
    <w:rsid w:val="007C3B17"/>
    <w:rsid w:val="007C3E3C"/>
    <w:rsid w:val="007C3EAE"/>
    <w:rsid w:val="007C4008"/>
    <w:rsid w:val="007C432C"/>
    <w:rsid w:val="007C4E80"/>
    <w:rsid w:val="007C5608"/>
    <w:rsid w:val="007C5899"/>
    <w:rsid w:val="007C597F"/>
    <w:rsid w:val="007C5CDB"/>
    <w:rsid w:val="007C5EA0"/>
    <w:rsid w:val="007C5F24"/>
    <w:rsid w:val="007C5FE5"/>
    <w:rsid w:val="007C6167"/>
    <w:rsid w:val="007C6544"/>
    <w:rsid w:val="007C6A01"/>
    <w:rsid w:val="007C6A2F"/>
    <w:rsid w:val="007C6B35"/>
    <w:rsid w:val="007C6F86"/>
    <w:rsid w:val="007C7316"/>
    <w:rsid w:val="007C78B8"/>
    <w:rsid w:val="007C7ADF"/>
    <w:rsid w:val="007C7B6D"/>
    <w:rsid w:val="007D0005"/>
    <w:rsid w:val="007D04B8"/>
    <w:rsid w:val="007D0513"/>
    <w:rsid w:val="007D05A2"/>
    <w:rsid w:val="007D0B79"/>
    <w:rsid w:val="007D0BD7"/>
    <w:rsid w:val="007D1D35"/>
    <w:rsid w:val="007D206F"/>
    <w:rsid w:val="007D2385"/>
    <w:rsid w:val="007D261A"/>
    <w:rsid w:val="007D2A2A"/>
    <w:rsid w:val="007D2EB4"/>
    <w:rsid w:val="007D3784"/>
    <w:rsid w:val="007D40FC"/>
    <w:rsid w:val="007D411E"/>
    <w:rsid w:val="007D43F0"/>
    <w:rsid w:val="007D44C0"/>
    <w:rsid w:val="007D4960"/>
    <w:rsid w:val="007D4A3E"/>
    <w:rsid w:val="007D4FB8"/>
    <w:rsid w:val="007D50BA"/>
    <w:rsid w:val="007D542B"/>
    <w:rsid w:val="007D5656"/>
    <w:rsid w:val="007D59C7"/>
    <w:rsid w:val="007D5ABC"/>
    <w:rsid w:val="007D5B35"/>
    <w:rsid w:val="007D5BD0"/>
    <w:rsid w:val="007D5BE1"/>
    <w:rsid w:val="007D5CCD"/>
    <w:rsid w:val="007D5DB0"/>
    <w:rsid w:val="007D6522"/>
    <w:rsid w:val="007D6894"/>
    <w:rsid w:val="007D689A"/>
    <w:rsid w:val="007D7309"/>
    <w:rsid w:val="007D79B6"/>
    <w:rsid w:val="007E0AD1"/>
    <w:rsid w:val="007E0D90"/>
    <w:rsid w:val="007E0E6F"/>
    <w:rsid w:val="007E1020"/>
    <w:rsid w:val="007E170C"/>
    <w:rsid w:val="007E1807"/>
    <w:rsid w:val="007E1BF3"/>
    <w:rsid w:val="007E1FAD"/>
    <w:rsid w:val="007E21C0"/>
    <w:rsid w:val="007E235D"/>
    <w:rsid w:val="007E264C"/>
    <w:rsid w:val="007E2EC1"/>
    <w:rsid w:val="007E3C23"/>
    <w:rsid w:val="007E4882"/>
    <w:rsid w:val="007E4988"/>
    <w:rsid w:val="007E4E7F"/>
    <w:rsid w:val="007E4FD3"/>
    <w:rsid w:val="007E57F4"/>
    <w:rsid w:val="007E5B67"/>
    <w:rsid w:val="007E5DFA"/>
    <w:rsid w:val="007E60EE"/>
    <w:rsid w:val="007E634F"/>
    <w:rsid w:val="007E66C6"/>
    <w:rsid w:val="007E6DFE"/>
    <w:rsid w:val="007E6EFA"/>
    <w:rsid w:val="007E6F1C"/>
    <w:rsid w:val="007E7112"/>
    <w:rsid w:val="007E7252"/>
    <w:rsid w:val="007E7290"/>
    <w:rsid w:val="007E72D0"/>
    <w:rsid w:val="007E7365"/>
    <w:rsid w:val="007E7476"/>
    <w:rsid w:val="007E7522"/>
    <w:rsid w:val="007E7602"/>
    <w:rsid w:val="007E7805"/>
    <w:rsid w:val="007F02AB"/>
    <w:rsid w:val="007F05D5"/>
    <w:rsid w:val="007F0631"/>
    <w:rsid w:val="007F081B"/>
    <w:rsid w:val="007F096D"/>
    <w:rsid w:val="007F0EB8"/>
    <w:rsid w:val="007F1086"/>
    <w:rsid w:val="007F17EB"/>
    <w:rsid w:val="007F1876"/>
    <w:rsid w:val="007F1948"/>
    <w:rsid w:val="007F1B1D"/>
    <w:rsid w:val="007F2242"/>
    <w:rsid w:val="007F25CE"/>
    <w:rsid w:val="007F2948"/>
    <w:rsid w:val="007F29E7"/>
    <w:rsid w:val="007F2F22"/>
    <w:rsid w:val="007F30F5"/>
    <w:rsid w:val="007F31BE"/>
    <w:rsid w:val="007F31E8"/>
    <w:rsid w:val="007F3229"/>
    <w:rsid w:val="007F326B"/>
    <w:rsid w:val="007F37F5"/>
    <w:rsid w:val="007F38D1"/>
    <w:rsid w:val="007F3D46"/>
    <w:rsid w:val="007F3E1C"/>
    <w:rsid w:val="007F3EF6"/>
    <w:rsid w:val="007F3F8C"/>
    <w:rsid w:val="007F4168"/>
    <w:rsid w:val="007F417B"/>
    <w:rsid w:val="007F449A"/>
    <w:rsid w:val="007F44D1"/>
    <w:rsid w:val="007F46F8"/>
    <w:rsid w:val="007F4D2D"/>
    <w:rsid w:val="007F4F5D"/>
    <w:rsid w:val="007F509B"/>
    <w:rsid w:val="007F50EE"/>
    <w:rsid w:val="007F543A"/>
    <w:rsid w:val="007F6415"/>
    <w:rsid w:val="007F6457"/>
    <w:rsid w:val="007F6872"/>
    <w:rsid w:val="007F6CEA"/>
    <w:rsid w:val="007F765D"/>
    <w:rsid w:val="007F7DB5"/>
    <w:rsid w:val="0080008A"/>
    <w:rsid w:val="008002AF"/>
    <w:rsid w:val="00800947"/>
    <w:rsid w:val="00800CA2"/>
    <w:rsid w:val="008012FC"/>
    <w:rsid w:val="00801665"/>
    <w:rsid w:val="00801826"/>
    <w:rsid w:val="00801B16"/>
    <w:rsid w:val="00801CCA"/>
    <w:rsid w:val="00802140"/>
    <w:rsid w:val="0080272D"/>
    <w:rsid w:val="0080273E"/>
    <w:rsid w:val="00802D98"/>
    <w:rsid w:val="0080303A"/>
    <w:rsid w:val="00803070"/>
    <w:rsid w:val="008039EE"/>
    <w:rsid w:val="00803A34"/>
    <w:rsid w:val="00803EAB"/>
    <w:rsid w:val="00804353"/>
    <w:rsid w:val="008046EA"/>
    <w:rsid w:val="008049BD"/>
    <w:rsid w:val="00804D06"/>
    <w:rsid w:val="00805141"/>
    <w:rsid w:val="00805606"/>
    <w:rsid w:val="008057BE"/>
    <w:rsid w:val="008057C0"/>
    <w:rsid w:val="00805823"/>
    <w:rsid w:val="00805920"/>
    <w:rsid w:val="00805CD3"/>
    <w:rsid w:val="00805CFD"/>
    <w:rsid w:val="00806F89"/>
    <w:rsid w:val="00807069"/>
    <w:rsid w:val="0080737C"/>
    <w:rsid w:val="00807460"/>
    <w:rsid w:val="008078BB"/>
    <w:rsid w:val="00807C21"/>
    <w:rsid w:val="00810380"/>
    <w:rsid w:val="00810925"/>
    <w:rsid w:val="0081097E"/>
    <w:rsid w:val="00810BCD"/>
    <w:rsid w:val="00810F0F"/>
    <w:rsid w:val="0081112F"/>
    <w:rsid w:val="00811157"/>
    <w:rsid w:val="008115EE"/>
    <w:rsid w:val="00811BC3"/>
    <w:rsid w:val="00811CB1"/>
    <w:rsid w:val="00811F5B"/>
    <w:rsid w:val="0081263C"/>
    <w:rsid w:val="00812A98"/>
    <w:rsid w:val="00813080"/>
    <w:rsid w:val="00813D2C"/>
    <w:rsid w:val="00813DC0"/>
    <w:rsid w:val="00813E06"/>
    <w:rsid w:val="00813E5C"/>
    <w:rsid w:val="00814493"/>
    <w:rsid w:val="00814D59"/>
    <w:rsid w:val="00815037"/>
    <w:rsid w:val="008155D5"/>
    <w:rsid w:val="008156C0"/>
    <w:rsid w:val="008157D3"/>
    <w:rsid w:val="00815982"/>
    <w:rsid w:val="00815A84"/>
    <w:rsid w:val="008163C2"/>
    <w:rsid w:val="0081660F"/>
    <w:rsid w:val="00816C33"/>
    <w:rsid w:val="00816F07"/>
    <w:rsid w:val="008171EE"/>
    <w:rsid w:val="00817796"/>
    <w:rsid w:val="00817BD7"/>
    <w:rsid w:val="00817D0A"/>
    <w:rsid w:val="008201C8"/>
    <w:rsid w:val="008206E4"/>
    <w:rsid w:val="00820E5E"/>
    <w:rsid w:val="00820FAA"/>
    <w:rsid w:val="00821455"/>
    <w:rsid w:val="0082187F"/>
    <w:rsid w:val="008218D0"/>
    <w:rsid w:val="0082192B"/>
    <w:rsid w:val="00821ADD"/>
    <w:rsid w:val="00821E84"/>
    <w:rsid w:val="00822155"/>
    <w:rsid w:val="0082254C"/>
    <w:rsid w:val="00822909"/>
    <w:rsid w:val="00822935"/>
    <w:rsid w:val="00822CAB"/>
    <w:rsid w:val="008231A4"/>
    <w:rsid w:val="00823842"/>
    <w:rsid w:val="008238D2"/>
    <w:rsid w:val="00823B69"/>
    <w:rsid w:val="00823E6F"/>
    <w:rsid w:val="0082460E"/>
    <w:rsid w:val="008247B0"/>
    <w:rsid w:val="00824AE1"/>
    <w:rsid w:val="008253DB"/>
    <w:rsid w:val="00825631"/>
    <w:rsid w:val="008259CD"/>
    <w:rsid w:val="00825A6F"/>
    <w:rsid w:val="00825BF7"/>
    <w:rsid w:val="0082613D"/>
    <w:rsid w:val="008264A8"/>
    <w:rsid w:val="00826538"/>
    <w:rsid w:val="00827233"/>
    <w:rsid w:val="00827555"/>
    <w:rsid w:val="008275F1"/>
    <w:rsid w:val="00827F18"/>
    <w:rsid w:val="0083040E"/>
    <w:rsid w:val="00830520"/>
    <w:rsid w:val="0083074B"/>
    <w:rsid w:val="00830774"/>
    <w:rsid w:val="00831211"/>
    <w:rsid w:val="00831495"/>
    <w:rsid w:val="008317ED"/>
    <w:rsid w:val="008319EC"/>
    <w:rsid w:val="00831F4B"/>
    <w:rsid w:val="00831FEC"/>
    <w:rsid w:val="00832005"/>
    <w:rsid w:val="00832129"/>
    <w:rsid w:val="0083284F"/>
    <w:rsid w:val="00832A7C"/>
    <w:rsid w:val="00833069"/>
    <w:rsid w:val="00833268"/>
    <w:rsid w:val="008336E5"/>
    <w:rsid w:val="00834181"/>
    <w:rsid w:val="00834443"/>
    <w:rsid w:val="00834B48"/>
    <w:rsid w:val="00834E88"/>
    <w:rsid w:val="00834F25"/>
    <w:rsid w:val="00834F5F"/>
    <w:rsid w:val="008352B9"/>
    <w:rsid w:val="00835318"/>
    <w:rsid w:val="00835576"/>
    <w:rsid w:val="0083570C"/>
    <w:rsid w:val="0083697F"/>
    <w:rsid w:val="00836B86"/>
    <w:rsid w:val="008370D0"/>
    <w:rsid w:val="008377B5"/>
    <w:rsid w:val="008377FC"/>
    <w:rsid w:val="00837B63"/>
    <w:rsid w:val="00837D89"/>
    <w:rsid w:val="00837EBD"/>
    <w:rsid w:val="008402E6"/>
    <w:rsid w:val="00840565"/>
    <w:rsid w:val="008409E7"/>
    <w:rsid w:val="00840EF1"/>
    <w:rsid w:val="00840FE2"/>
    <w:rsid w:val="0084116F"/>
    <w:rsid w:val="008415C2"/>
    <w:rsid w:val="008416A5"/>
    <w:rsid w:val="00841843"/>
    <w:rsid w:val="0084194A"/>
    <w:rsid w:val="00841CDC"/>
    <w:rsid w:val="00843259"/>
    <w:rsid w:val="008434DE"/>
    <w:rsid w:val="008437D4"/>
    <w:rsid w:val="00843824"/>
    <w:rsid w:val="008438D3"/>
    <w:rsid w:val="00843F95"/>
    <w:rsid w:val="0084408B"/>
    <w:rsid w:val="00844287"/>
    <w:rsid w:val="008443C0"/>
    <w:rsid w:val="00844458"/>
    <w:rsid w:val="008445F1"/>
    <w:rsid w:val="00844639"/>
    <w:rsid w:val="00844A46"/>
    <w:rsid w:val="00844E50"/>
    <w:rsid w:val="00844F27"/>
    <w:rsid w:val="0084532A"/>
    <w:rsid w:val="00845354"/>
    <w:rsid w:val="008454FE"/>
    <w:rsid w:val="0084551B"/>
    <w:rsid w:val="008456FF"/>
    <w:rsid w:val="00845C3C"/>
    <w:rsid w:val="0084687B"/>
    <w:rsid w:val="00846960"/>
    <w:rsid w:val="008469A6"/>
    <w:rsid w:val="00847196"/>
    <w:rsid w:val="0084720C"/>
    <w:rsid w:val="00847CAA"/>
    <w:rsid w:val="00847F43"/>
    <w:rsid w:val="008501A5"/>
    <w:rsid w:val="00850407"/>
    <w:rsid w:val="00850F53"/>
    <w:rsid w:val="00850FCE"/>
    <w:rsid w:val="008517ED"/>
    <w:rsid w:val="00852019"/>
    <w:rsid w:val="008524A9"/>
    <w:rsid w:val="00852581"/>
    <w:rsid w:val="0085295F"/>
    <w:rsid w:val="00852F1C"/>
    <w:rsid w:val="0085334B"/>
    <w:rsid w:val="008535F0"/>
    <w:rsid w:val="00853A17"/>
    <w:rsid w:val="0085414B"/>
    <w:rsid w:val="0085416B"/>
    <w:rsid w:val="008542F8"/>
    <w:rsid w:val="008545ED"/>
    <w:rsid w:val="00854B3C"/>
    <w:rsid w:val="00854EF0"/>
    <w:rsid w:val="00854FE7"/>
    <w:rsid w:val="00855520"/>
    <w:rsid w:val="00855791"/>
    <w:rsid w:val="00855C85"/>
    <w:rsid w:val="008561A6"/>
    <w:rsid w:val="00856501"/>
    <w:rsid w:val="0085687D"/>
    <w:rsid w:val="00856A4F"/>
    <w:rsid w:val="00856C7B"/>
    <w:rsid w:val="00857558"/>
    <w:rsid w:val="00857595"/>
    <w:rsid w:val="008579FB"/>
    <w:rsid w:val="00857BA2"/>
    <w:rsid w:val="00857D5E"/>
    <w:rsid w:val="008603AA"/>
    <w:rsid w:val="008605FE"/>
    <w:rsid w:val="00860629"/>
    <w:rsid w:val="0086081C"/>
    <w:rsid w:val="008617AF"/>
    <w:rsid w:val="00861833"/>
    <w:rsid w:val="008619FF"/>
    <w:rsid w:val="00861BE6"/>
    <w:rsid w:val="008622C8"/>
    <w:rsid w:val="00862C0C"/>
    <w:rsid w:val="00862C57"/>
    <w:rsid w:val="00862D15"/>
    <w:rsid w:val="00863299"/>
    <w:rsid w:val="00863343"/>
    <w:rsid w:val="008637F4"/>
    <w:rsid w:val="00864128"/>
    <w:rsid w:val="008645BB"/>
    <w:rsid w:val="00864661"/>
    <w:rsid w:val="008648A3"/>
    <w:rsid w:val="008648C0"/>
    <w:rsid w:val="00864935"/>
    <w:rsid w:val="00864C1F"/>
    <w:rsid w:val="00864CD4"/>
    <w:rsid w:val="00864E06"/>
    <w:rsid w:val="00864EB9"/>
    <w:rsid w:val="008652F3"/>
    <w:rsid w:val="00865B49"/>
    <w:rsid w:val="00865E21"/>
    <w:rsid w:val="008660B5"/>
    <w:rsid w:val="008660BB"/>
    <w:rsid w:val="008660D1"/>
    <w:rsid w:val="008661AA"/>
    <w:rsid w:val="008668DD"/>
    <w:rsid w:val="00866A16"/>
    <w:rsid w:val="00866AE2"/>
    <w:rsid w:val="0086771E"/>
    <w:rsid w:val="00867829"/>
    <w:rsid w:val="00867B4C"/>
    <w:rsid w:val="00867C1E"/>
    <w:rsid w:val="00867E26"/>
    <w:rsid w:val="00867EFC"/>
    <w:rsid w:val="0087047D"/>
    <w:rsid w:val="00870B4B"/>
    <w:rsid w:val="00871090"/>
    <w:rsid w:val="00871135"/>
    <w:rsid w:val="008711F4"/>
    <w:rsid w:val="008713E7"/>
    <w:rsid w:val="00871B1E"/>
    <w:rsid w:val="00871E81"/>
    <w:rsid w:val="00871FA1"/>
    <w:rsid w:val="00871FFF"/>
    <w:rsid w:val="0087202F"/>
    <w:rsid w:val="00872057"/>
    <w:rsid w:val="008729C2"/>
    <w:rsid w:val="00872A8F"/>
    <w:rsid w:val="00872BDD"/>
    <w:rsid w:val="00872F7E"/>
    <w:rsid w:val="008733EA"/>
    <w:rsid w:val="008734D4"/>
    <w:rsid w:val="008741A3"/>
    <w:rsid w:val="008741EF"/>
    <w:rsid w:val="0087537A"/>
    <w:rsid w:val="008756D8"/>
    <w:rsid w:val="00875B39"/>
    <w:rsid w:val="00875C28"/>
    <w:rsid w:val="00875C42"/>
    <w:rsid w:val="00875E14"/>
    <w:rsid w:val="00875FB8"/>
    <w:rsid w:val="00876471"/>
    <w:rsid w:val="00876478"/>
    <w:rsid w:val="00876488"/>
    <w:rsid w:val="0087668E"/>
    <w:rsid w:val="008766D1"/>
    <w:rsid w:val="00876BB6"/>
    <w:rsid w:val="00876E86"/>
    <w:rsid w:val="00876F19"/>
    <w:rsid w:val="0087702A"/>
    <w:rsid w:val="00877368"/>
    <w:rsid w:val="00877399"/>
    <w:rsid w:val="008777AB"/>
    <w:rsid w:val="00877E3F"/>
    <w:rsid w:val="00877EE8"/>
    <w:rsid w:val="00877F9B"/>
    <w:rsid w:val="008800C9"/>
    <w:rsid w:val="008808BC"/>
    <w:rsid w:val="00880F69"/>
    <w:rsid w:val="008811E3"/>
    <w:rsid w:val="008814F8"/>
    <w:rsid w:val="008816BC"/>
    <w:rsid w:val="00881BEA"/>
    <w:rsid w:val="00881EB1"/>
    <w:rsid w:val="00882192"/>
    <w:rsid w:val="0088303A"/>
    <w:rsid w:val="00883085"/>
    <w:rsid w:val="008832EC"/>
    <w:rsid w:val="008838B4"/>
    <w:rsid w:val="00883BAC"/>
    <w:rsid w:val="00883FE9"/>
    <w:rsid w:val="00884232"/>
    <w:rsid w:val="0088429C"/>
    <w:rsid w:val="00884823"/>
    <w:rsid w:val="00884A25"/>
    <w:rsid w:val="00885B64"/>
    <w:rsid w:val="00885BBC"/>
    <w:rsid w:val="00886063"/>
    <w:rsid w:val="0088679D"/>
    <w:rsid w:val="00886BE6"/>
    <w:rsid w:val="00887759"/>
    <w:rsid w:val="00887B6A"/>
    <w:rsid w:val="00887CB2"/>
    <w:rsid w:val="00887DDB"/>
    <w:rsid w:val="00890081"/>
    <w:rsid w:val="008900F0"/>
    <w:rsid w:val="0089061F"/>
    <w:rsid w:val="00890A21"/>
    <w:rsid w:val="00891360"/>
    <w:rsid w:val="00891473"/>
    <w:rsid w:val="00891708"/>
    <w:rsid w:val="0089194E"/>
    <w:rsid w:val="00892502"/>
    <w:rsid w:val="00892530"/>
    <w:rsid w:val="0089259D"/>
    <w:rsid w:val="00892772"/>
    <w:rsid w:val="00892F00"/>
    <w:rsid w:val="008930AE"/>
    <w:rsid w:val="0089318C"/>
    <w:rsid w:val="00893222"/>
    <w:rsid w:val="00893D05"/>
    <w:rsid w:val="00893FD3"/>
    <w:rsid w:val="0089421F"/>
    <w:rsid w:val="00894406"/>
    <w:rsid w:val="00894B37"/>
    <w:rsid w:val="00894F9C"/>
    <w:rsid w:val="00895497"/>
    <w:rsid w:val="008954F3"/>
    <w:rsid w:val="008954F5"/>
    <w:rsid w:val="00895B48"/>
    <w:rsid w:val="00895B61"/>
    <w:rsid w:val="00895C44"/>
    <w:rsid w:val="00895F71"/>
    <w:rsid w:val="00896442"/>
    <w:rsid w:val="008964AE"/>
    <w:rsid w:val="00896620"/>
    <w:rsid w:val="0089664E"/>
    <w:rsid w:val="0089694B"/>
    <w:rsid w:val="00896EB9"/>
    <w:rsid w:val="00896FCE"/>
    <w:rsid w:val="00897430"/>
    <w:rsid w:val="008974DF"/>
    <w:rsid w:val="0089771D"/>
    <w:rsid w:val="00897C11"/>
    <w:rsid w:val="00897E15"/>
    <w:rsid w:val="00897F29"/>
    <w:rsid w:val="008A017E"/>
    <w:rsid w:val="008A05D8"/>
    <w:rsid w:val="008A08A7"/>
    <w:rsid w:val="008A0E54"/>
    <w:rsid w:val="008A144A"/>
    <w:rsid w:val="008A1A39"/>
    <w:rsid w:val="008A2C3B"/>
    <w:rsid w:val="008A2DC3"/>
    <w:rsid w:val="008A2F3C"/>
    <w:rsid w:val="008A3449"/>
    <w:rsid w:val="008A36EB"/>
    <w:rsid w:val="008A38B1"/>
    <w:rsid w:val="008A3A37"/>
    <w:rsid w:val="008A3CE7"/>
    <w:rsid w:val="008A3D03"/>
    <w:rsid w:val="008A41D9"/>
    <w:rsid w:val="008A435B"/>
    <w:rsid w:val="008A4391"/>
    <w:rsid w:val="008A48C2"/>
    <w:rsid w:val="008A4E94"/>
    <w:rsid w:val="008A50B3"/>
    <w:rsid w:val="008A51C4"/>
    <w:rsid w:val="008A5388"/>
    <w:rsid w:val="008A55CF"/>
    <w:rsid w:val="008A622D"/>
    <w:rsid w:val="008A624A"/>
    <w:rsid w:val="008A6523"/>
    <w:rsid w:val="008A658A"/>
    <w:rsid w:val="008A6594"/>
    <w:rsid w:val="008A6614"/>
    <w:rsid w:val="008A668B"/>
    <w:rsid w:val="008A670D"/>
    <w:rsid w:val="008A6956"/>
    <w:rsid w:val="008A69A0"/>
    <w:rsid w:val="008A69A7"/>
    <w:rsid w:val="008A6E1D"/>
    <w:rsid w:val="008A6EEA"/>
    <w:rsid w:val="008A7062"/>
    <w:rsid w:val="008A7227"/>
    <w:rsid w:val="008A7357"/>
    <w:rsid w:val="008A747F"/>
    <w:rsid w:val="008A770A"/>
    <w:rsid w:val="008A7DC6"/>
    <w:rsid w:val="008A7EB6"/>
    <w:rsid w:val="008A7FD0"/>
    <w:rsid w:val="008B0604"/>
    <w:rsid w:val="008B07EA"/>
    <w:rsid w:val="008B0AC0"/>
    <w:rsid w:val="008B0E19"/>
    <w:rsid w:val="008B1355"/>
    <w:rsid w:val="008B1649"/>
    <w:rsid w:val="008B16BB"/>
    <w:rsid w:val="008B1785"/>
    <w:rsid w:val="008B2883"/>
    <w:rsid w:val="008B290A"/>
    <w:rsid w:val="008B2FBD"/>
    <w:rsid w:val="008B327F"/>
    <w:rsid w:val="008B32C7"/>
    <w:rsid w:val="008B333E"/>
    <w:rsid w:val="008B3765"/>
    <w:rsid w:val="008B3A66"/>
    <w:rsid w:val="008B3C4D"/>
    <w:rsid w:val="008B3DB3"/>
    <w:rsid w:val="008B4148"/>
    <w:rsid w:val="008B4579"/>
    <w:rsid w:val="008B4620"/>
    <w:rsid w:val="008B47E4"/>
    <w:rsid w:val="008B482E"/>
    <w:rsid w:val="008B4CB2"/>
    <w:rsid w:val="008B4D17"/>
    <w:rsid w:val="008B4F6F"/>
    <w:rsid w:val="008B509B"/>
    <w:rsid w:val="008B5653"/>
    <w:rsid w:val="008B5DA4"/>
    <w:rsid w:val="008B5E8B"/>
    <w:rsid w:val="008B61A7"/>
    <w:rsid w:val="008B63EF"/>
    <w:rsid w:val="008B6BC0"/>
    <w:rsid w:val="008B6FAE"/>
    <w:rsid w:val="008B72D7"/>
    <w:rsid w:val="008B7C15"/>
    <w:rsid w:val="008B7F95"/>
    <w:rsid w:val="008C0550"/>
    <w:rsid w:val="008C0E9B"/>
    <w:rsid w:val="008C1069"/>
    <w:rsid w:val="008C18A9"/>
    <w:rsid w:val="008C18B3"/>
    <w:rsid w:val="008C1BE9"/>
    <w:rsid w:val="008C1EFD"/>
    <w:rsid w:val="008C1F3C"/>
    <w:rsid w:val="008C1FE1"/>
    <w:rsid w:val="008C2037"/>
    <w:rsid w:val="008C20DB"/>
    <w:rsid w:val="008C239A"/>
    <w:rsid w:val="008C295A"/>
    <w:rsid w:val="008C2F67"/>
    <w:rsid w:val="008C3254"/>
    <w:rsid w:val="008C374F"/>
    <w:rsid w:val="008C3A8B"/>
    <w:rsid w:val="008C3B87"/>
    <w:rsid w:val="008C3F4C"/>
    <w:rsid w:val="008C42C1"/>
    <w:rsid w:val="008C5141"/>
    <w:rsid w:val="008C5306"/>
    <w:rsid w:val="008C5433"/>
    <w:rsid w:val="008C5453"/>
    <w:rsid w:val="008C6C65"/>
    <w:rsid w:val="008C6CD5"/>
    <w:rsid w:val="008C7174"/>
    <w:rsid w:val="008C752A"/>
    <w:rsid w:val="008C781D"/>
    <w:rsid w:val="008C7CAF"/>
    <w:rsid w:val="008D0621"/>
    <w:rsid w:val="008D064C"/>
    <w:rsid w:val="008D06CE"/>
    <w:rsid w:val="008D075B"/>
    <w:rsid w:val="008D0ACC"/>
    <w:rsid w:val="008D16E9"/>
    <w:rsid w:val="008D1BC9"/>
    <w:rsid w:val="008D1FC9"/>
    <w:rsid w:val="008D2883"/>
    <w:rsid w:val="008D2B6D"/>
    <w:rsid w:val="008D35FA"/>
    <w:rsid w:val="008D3919"/>
    <w:rsid w:val="008D3F22"/>
    <w:rsid w:val="008D4A5D"/>
    <w:rsid w:val="008D4E00"/>
    <w:rsid w:val="008D4F2B"/>
    <w:rsid w:val="008D56A2"/>
    <w:rsid w:val="008D5959"/>
    <w:rsid w:val="008D596E"/>
    <w:rsid w:val="008D65A6"/>
    <w:rsid w:val="008D65A7"/>
    <w:rsid w:val="008D6614"/>
    <w:rsid w:val="008D6661"/>
    <w:rsid w:val="008D6916"/>
    <w:rsid w:val="008D6CF5"/>
    <w:rsid w:val="008D6D6D"/>
    <w:rsid w:val="008D70CC"/>
    <w:rsid w:val="008D7129"/>
    <w:rsid w:val="008D750F"/>
    <w:rsid w:val="008D78B7"/>
    <w:rsid w:val="008E0161"/>
    <w:rsid w:val="008E02E1"/>
    <w:rsid w:val="008E0AD1"/>
    <w:rsid w:val="008E0E76"/>
    <w:rsid w:val="008E1440"/>
    <w:rsid w:val="008E1453"/>
    <w:rsid w:val="008E1941"/>
    <w:rsid w:val="008E2E53"/>
    <w:rsid w:val="008E311C"/>
    <w:rsid w:val="008E31E3"/>
    <w:rsid w:val="008E3ABA"/>
    <w:rsid w:val="008E3C3B"/>
    <w:rsid w:val="008E3C7A"/>
    <w:rsid w:val="008E3DAE"/>
    <w:rsid w:val="008E3EC4"/>
    <w:rsid w:val="008E4034"/>
    <w:rsid w:val="008E4645"/>
    <w:rsid w:val="008E473E"/>
    <w:rsid w:val="008E4B3C"/>
    <w:rsid w:val="008E543B"/>
    <w:rsid w:val="008E5766"/>
    <w:rsid w:val="008E5D3F"/>
    <w:rsid w:val="008E5E80"/>
    <w:rsid w:val="008E60EB"/>
    <w:rsid w:val="008E6310"/>
    <w:rsid w:val="008E6443"/>
    <w:rsid w:val="008E6F4B"/>
    <w:rsid w:val="008E7386"/>
    <w:rsid w:val="008E7BA3"/>
    <w:rsid w:val="008E7E66"/>
    <w:rsid w:val="008E7E8A"/>
    <w:rsid w:val="008F08CC"/>
    <w:rsid w:val="008F0957"/>
    <w:rsid w:val="008F18D1"/>
    <w:rsid w:val="008F2127"/>
    <w:rsid w:val="008F21C5"/>
    <w:rsid w:val="008F24B6"/>
    <w:rsid w:val="008F2648"/>
    <w:rsid w:val="008F2D49"/>
    <w:rsid w:val="008F3116"/>
    <w:rsid w:val="008F320D"/>
    <w:rsid w:val="008F36EF"/>
    <w:rsid w:val="008F3855"/>
    <w:rsid w:val="008F39FB"/>
    <w:rsid w:val="008F4771"/>
    <w:rsid w:val="008F487E"/>
    <w:rsid w:val="008F4C74"/>
    <w:rsid w:val="008F4DA1"/>
    <w:rsid w:val="008F4E15"/>
    <w:rsid w:val="008F4F5D"/>
    <w:rsid w:val="008F5B1A"/>
    <w:rsid w:val="008F6256"/>
    <w:rsid w:val="008F65CA"/>
    <w:rsid w:val="008F6759"/>
    <w:rsid w:val="008F68EA"/>
    <w:rsid w:val="008F6ACC"/>
    <w:rsid w:val="008F709A"/>
    <w:rsid w:val="008F73E2"/>
    <w:rsid w:val="008F7460"/>
    <w:rsid w:val="008F7A8B"/>
    <w:rsid w:val="008F7BBC"/>
    <w:rsid w:val="008F7D0C"/>
    <w:rsid w:val="008F7F10"/>
    <w:rsid w:val="0090059F"/>
    <w:rsid w:val="009006FB"/>
    <w:rsid w:val="009006FF"/>
    <w:rsid w:val="009007D0"/>
    <w:rsid w:val="00900840"/>
    <w:rsid w:val="00900902"/>
    <w:rsid w:val="0090095A"/>
    <w:rsid w:val="00900E60"/>
    <w:rsid w:val="0090141A"/>
    <w:rsid w:val="00901C44"/>
    <w:rsid w:val="00901D3D"/>
    <w:rsid w:val="00901ED2"/>
    <w:rsid w:val="00902764"/>
    <w:rsid w:val="009028C9"/>
    <w:rsid w:val="00902C13"/>
    <w:rsid w:val="00902CAD"/>
    <w:rsid w:val="00902CD9"/>
    <w:rsid w:val="00902D1F"/>
    <w:rsid w:val="009032D7"/>
    <w:rsid w:val="009035F6"/>
    <w:rsid w:val="00903BAA"/>
    <w:rsid w:val="00903BD6"/>
    <w:rsid w:val="00903EC1"/>
    <w:rsid w:val="00904698"/>
    <w:rsid w:val="00904D06"/>
    <w:rsid w:val="009052C0"/>
    <w:rsid w:val="00905FD6"/>
    <w:rsid w:val="009060D2"/>
    <w:rsid w:val="00906199"/>
    <w:rsid w:val="0090637C"/>
    <w:rsid w:val="009065F3"/>
    <w:rsid w:val="009069E2"/>
    <w:rsid w:val="00906C9A"/>
    <w:rsid w:val="00906F62"/>
    <w:rsid w:val="00906FD1"/>
    <w:rsid w:val="00907192"/>
    <w:rsid w:val="00907423"/>
    <w:rsid w:val="00907618"/>
    <w:rsid w:val="00907750"/>
    <w:rsid w:val="009079B3"/>
    <w:rsid w:val="00907D16"/>
    <w:rsid w:val="00910034"/>
    <w:rsid w:val="00910C18"/>
    <w:rsid w:val="0091137D"/>
    <w:rsid w:val="0091160D"/>
    <w:rsid w:val="00911AD1"/>
    <w:rsid w:val="00911B25"/>
    <w:rsid w:val="00911CDD"/>
    <w:rsid w:val="00912763"/>
    <w:rsid w:val="00912CEF"/>
    <w:rsid w:val="00912D8C"/>
    <w:rsid w:val="00913266"/>
    <w:rsid w:val="009135AF"/>
    <w:rsid w:val="00913663"/>
    <w:rsid w:val="009136F0"/>
    <w:rsid w:val="00913933"/>
    <w:rsid w:val="009139D6"/>
    <w:rsid w:val="0091416B"/>
    <w:rsid w:val="00914608"/>
    <w:rsid w:val="00914EA9"/>
    <w:rsid w:val="00915015"/>
    <w:rsid w:val="00915035"/>
    <w:rsid w:val="009150FE"/>
    <w:rsid w:val="009154EA"/>
    <w:rsid w:val="00915508"/>
    <w:rsid w:val="00915585"/>
    <w:rsid w:val="0091558A"/>
    <w:rsid w:val="00915682"/>
    <w:rsid w:val="009160A6"/>
    <w:rsid w:val="00916762"/>
    <w:rsid w:val="0091683F"/>
    <w:rsid w:val="009168E1"/>
    <w:rsid w:val="009169A2"/>
    <w:rsid w:val="00916F5A"/>
    <w:rsid w:val="0091711D"/>
    <w:rsid w:val="0091729A"/>
    <w:rsid w:val="009172D6"/>
    <w:rsid w:val="00917709"/>
    <w:rsid w:val="00917F22"/>
    <w:rsid w:val="009204A6"/>
    <w:rsid w:val="0092089D"/>
    <w:rsid w:val="00920F36"/>
    <w:rsid w:val="00920FCD"/>
    <w:rsid w:val="00921AE4"/>
    <w:rsid w:val="00921BC7"/>
    <w:rsid w:val="00921ECD"/>
    <w:rsid w:val="009229F6"/>
    <w:rsid w:val="00922B9F"/>
    <w:rsid w:val="00922BB3"/>
    <w:rsid w:val="009235C1"/>
    <w:rsid w:val="00923CEE"/>
    <w:rsid w:val="00923E2A"/>
    <w:rsid w:val="00923F52"/>
    <w:rsid w:val="00924806"/>
    <w:rsid w:val="009256D8"/>
    <w:rsid w:val="00925778"/>
    <w:rsid w:val="00925DA2"/>
    <w:rsid w:val="00925E0E"/>
    <w:rsid w:val="00925EF4"/>
    <w:rsid w:val="00925F05"/>
    <w:rsid w:val="009261B2"/>
    <w:rsid w:val="00926238"/>
    <w:rsid w:val="00926484"/>
    <w:rsid w:val="0092675E"/>
    <w:rsid w:val="00926A4B"/>
    <w:rsid w:val="00926B20"/>
    <w:rsid w:val="00926BC0"/>
    <w:rsid w:val="00926E40"/>
    <w:rsid w:val="0092728C"/>
    <w:rsid w:val="0092729D"/>
    <w:rsid w:val="00927662"/>
    <w:rsid w:val="009279D6"/>
    <w:rsid w:val="00927C3E"/>
    <w:rsid w:val="00927C84"/>
    <w:rsid w:val="00927DC4"/>
    <w:rsid w:val="00927DE1"/>
    <w:rsid w:val="00927FCB"/>
    <w:rsid w:val="0093009C"/>
    <w:rsid w:val="00930305"/>
    <w:rsid w:val="009308FD"/>
    <w:rsid w:val="00931C3E"/>
    <w:rsid w:val="009320A7"/>
    <w:rsid w:val="00932341"/>
    <w:rsid w:val="0093248A"/>
    <w:rsid w:val="009328C9"/>
    <w:rsid w:val="00932914"/>
    <w:rsid w:val="009329EC"/>
    <w:rsid w:val="009331F0"/>
    <w:rsid w:val="0093334A"/>
    <w:rsid w:val="00933B1E"/>
    <w:rsid w:val="009343B3"/>
    <w:rsid w:val="0093456C"/>
    <w:rsid w:val="009347AE"/>
    <w:rsid w:val="00934C89"/>
    <w:rsid w:val="00935C04"/>
    <w:rsid w:val="00935C8D"/>
    <w:rsid w:val="00936D40"/>
    <w:rsid w:val="009370E7"/>
    <w:rsid w:val="009378D0"/>
    <w:rsid w:val="00937A52"/>
    <w:rsid w:val="009403E3"/>
    <w:rsid w:val="009404C3"/>
    <w:rsid w:val="009404D7"/>
    <w:rsid w:val="00940793"/>
    <w:rsid w:val="00940E87"/>
    <w:rsid w:val="00940F2E"/>
    <w:rsid w:val="0094123D"/>
    <w:rsid w:val="009413E8"/>
    <w:rsid w:val="0094186C"/>
    <w:rsid w:val="00941C5B"/>
    <w:rsid w:val="00942551"/>
    <w:rsid w:val="0094276B"/>
    <w:rsid w:val="00942960"/>
    <w:rsid w:val="00942AB8"/>
    <w:rsid w:val="009431BF"/>
    <w:rsid w:val="009438B4"/>
    <w:rsid w:val="0094399F"/>
    <w:rsid w:val="00943A8C"/>
    <w:rsid w:val="00943A97"/>
    <w:rsid w:val="00943D98"/>
    <w:rsid w:val="00943E44"/>
    <w:rsid w:val="00944184"/>
    <w:rsid w:val="0094494F"/>
    <w:rsid w:val="00945245"/>
    <w:rsid w:val="00945780"/>
    <w:rsid w:val="009457B9"/>
    <w:rsid w:val="009459BC"/>
    <w:rsid w:val="009459CE"/>
    <w:rsid w:val="0094625E"/>
    <w:rsid w:val="009469A6"/>
    <w:rsid w:val="009469D9"/>
    <w:rsid w:val="00946C0F"/>
    <w:rsid w:val="00946F32"/>
    <w:rsid w:val="00947071"/>
    <w:rsid w:val="0094761B"/>
    <w:rsid w:val="00947A06"/>
    <w:rsid w:val="00947A51"/>
    <w:rsid w:val="00947F2B"/>
    <w:rsid w:val="00950069"/>
    <w:rsid w:val="009500AE"/>
    <w:rsid w:val="009502AA"/>
    <w:rsid w:val="009505F5"/>
    <w:rsid w:val="00950870"/>
    <w:rsid w:val="009509C1"/>
    <w:rsid w:val="009518C4"/>
    <w:rsid w:val="009524AA"/>
    <w:rsid w:val="009529BC"/>
    <w:rsid w:val="00953142"/>
    <w:rsid w:val="0095324C"/>
    <w:rsid w:val="009536EF"/>
    <w:rsid w:val="009538B7"/>
    <w:rsid w:val="00953A3A"/>
    <w:rsid w:val="00954253"/>
    <w:rsid w:val="009544C1"/>
    <w:rsid w:val="00954804"/>
    <w:rsid w:val="00954B18"/>
    <w:rsid w:val="0095562B"/>
    <w:rsid w:val="00955715"/>
    <w:rsid w:val="00955AA1"/>
    <w:rsid w:val="00955CA3"/>
    <w:rsid w:val="00955DE5"/>
    <w:rsid w:val="0095611E"/>
    <w:rsid w:val="0095647D"/>
    <w:rsid w:val="009565BC"/>
    <w:rsid w:val="00956751"/>
    <w:rsid w:val="00956AE6"/>
    <w:rsid w:val="00956D29"/>
    <w:rsid w:val="00956F81"/>
    <w:rsid w:val="00956FE1"/>
    <w:rsid w:val="009572E4"/>
    <w:rsid w:val="00957699"/>
    <w:rsid w:val="009578CF"/>
    <w:rsid w:val="009578ED"/>
    <w:rsid w:val="009579CB"/>
    <w:rsid w:val="00957E25"/>
    <w:rsid w:val="00960032"/>
    <w:rsid w:val="00960500"/>
    <w:rsid w:val="009609B1"/>
    <w:rsid w:val="00960BEC"/>
    <w:rsid w:val="00960DA5"/>
    <w:rsid w:val="00960DB1"/>
    <w:rsid w:val="00960E7D"/>
    <w:rsid w:val="0096106F"/>
    <w:rsid w:val="00961324"/>
    <w:rsid w:val="00961800"/>
    <w:rsid w:val="00961BA6"/>
    <w:rsid w:val="009622BD"/>
    <w:rsid w:val="0096298F"/>
    <w:rsid w:val="009629E5"/>
    <w:rsid w:val="00962CA1"/>
    <w:rsid w:val="00962E00"/>
    <w:rsid w:val="00963364"/>
    <w:rsid w:val="00963371"/>
    <w:rsid w:val="009633EC"/>
    <w:rsid w:val="00963F34"/>
    <w:rsid w:val="00964591"/>
    <w:rsid w:val="00964598"/>
    <w:rsid w:val="00964DD6"/>
    <w:rsid w:val="00964F8D"/>
    <w:rsid w:val="009651EA"/>
    <w:rsid w:val="009653D7"/>
    <w:rsid w:val="009655C5"/>
    <w:rsid w:val="00965630"/>
    <w:rsid w:val="009659D3"/>
    <w:rsid w:val="00965A84"/>
    <w:rsid w:val="00965E38"/>
    <w:rsid w:val="00966328"/>
    <w:rsid w:val="0096646F"/>
    <w:rsid w:val="00966694"/>
    <w:rsid w:val="009668B2"/>
    <w:rsid w:val="009669FC"/>
    <w:rsid w:val="00966F04"/>
    <w:rsid w:val="00967E63"/>
    <w:rsid w:val="009702A1"/>
    <w:rsid w:val="0097033D"/>
    <w:rsid w:val="00970402"/>
    <w:rsid w:val="009705E6"/>
    <w:rsid w:val="00970655"/>
    <w:rsid w:val="00970974"/>
    <w:rsid w:val="00970A78"/>
    <w:rsid w:val="00970BE7"/>
    <w:rsid w:val="00970D1D"/>
    <w:rsid w:val="00971009"/>
    <w:rsid w:val="00971891"/>
    <w:rsid w:val="009719BF"/>
    <w:rsid w:val="00971F00"/>
    <w:rsid w:val="00971F4B"/>
    <w:rsid w:val="009722C0"/>
    <w:rsid w:val="0097294C"/>
    <w:rsid w:val="009729D8"/>
    <w:rsid w:val="00972F09"/>
    <w:rsid w:val="009731E2"/>
    <w:rsid w:val="009731EB"/>
    <w:rsid w:val="0097388D"/>
    <w:rsid w:val="00973FC9"/>
    <w:rsid w:val="0097464B"/>
    <w:rsid w:val="00974828"/>
    <w:rsid w:val="0097483F"/>
    <w:rsid w:val="00974B12"/>
    <w:rsid w:val="00974C84"/>
    <w:rsid w:val="009754C1"/>
    <w:rsid w:val="00975AFC"/>
    <w:rsid w:val="00975BB3"/>
    <w:rsid w:val="00975D9B"/>
    <w:rsid w:val="00975E7C"/>
    <w:rsid w:val="00976021"/>
    <w:rsid w:val="009761E0"/>
    <w:rsid w:val="009764AA"/>
    <w:rsid w:val="00976F4C"/>
    <w:rsid w:val="00977176"/>
    <w:rsid w:val="00977435"/>
    <w:rsid w:val="00977AC4"/>
    <w:rsid w:val="00977F7A"/>
    <w:rsid w:val="0098064B"/>
    <w:rsid w:val="00980779"/>
    <w:rsid w:val="009808F6"/>
    <w:rsid w:val="00980C49"/>
    <w:rsid w:val="009813F4"/>
    <w:rsid w:val="0098157B"/>
    <w:rsid w:val="00981886"/>
    <w:rsid w:val="00981A3F"/>
    <w:rsid w:val="00981B60"/>
    <w:rsid w:val="0098210E"/>
    <w:rsid w:val="009821C3"/>
    <w:rsid w:val="00982B5D"/>
    <w:rsid w:val="00982D03"/>
    <w:rsid w:val="00982DE5"/>
    <w:rsid w:val="00982E2E"/>
    <w:rsid w:val="00982E5E"/>
    <w:rsid w:val="00984045"/>
    <w:rsid w:val="009840F0"/>
    <w:rsid w:val="00984531"/>
    <w:rsid w:val="009847BF"/>
    <w:rsid w:val="0098483C"/>
    <w:rsid w:val="00984BF2"/>
    <w:rsid w:val="00984EE6"/>
    <w:rsid w:val="009853FC"/>
    <w:rsid w:val="009859BB"/>
    <w:rsid w:val="00985B69"/>
    <w:rsid w:val="00985BE7"/>
    <w:rsid w:val="009862B4"/>
    <w:rsid w:val="00986AD8"/>
    <w:rsid w:val="0098709A"/>
    <w:rsid w:val="009870BD"/>
    <w:rsid w:val="00990036"/>
    <w:rsid w:val="00990058"/>
    <w:rsid w:val="009907F1"/>
    <w:rsid w:val="009914BB"/>
    <w:rsid w:val="00991788"/>
    <w:rsid w:val="00991D9D"/>
    <w:rsid w:val="00991FDB"/>
    <w:rsid w:val="0099214A"/>
    <w:rsid w:val="009926FA"/>
    <w:rsid w:val="00992BA6"/>
    <w:rsid w:val="00992C26"/>
    <w:rsid w:val="00992E5F"/>
    <w:rsid w:val="009932EB"/>
    <w:rsid w:val="00993CAE"/>
    <w:rsid w:val="00993EA7"/>
    <w:rsid w:val="00994498"/>
    <w:rsid w:val="0099494A"/>
    <w:rsid w:val="00994C12"/>
    <w:rsid w:val="00994D8E"/>
    <w:rsid w:val="00994DB5"/>
    <w:rsid w:val="00994E56"/>
    <w:rsid w:val="00995C43"/>
    <w:rsid w:val="00995E7B"/>
    <w:rsid w:val="00996127"/>
    <w:rsid w:val="009961AE"/>
    <w:rsid w:val="009964EE"/>
    <w:rsid w:val="00996C0B"/>
    <w:rsid w:val="00996C72"/>
    <w:rsid w:val="00996F1C"/>
    <w:rsid w:val="00996F4F"/>
    <w:rsid w:val="0099707A"/>
    <w:rsid w:val="009971B4"/>
    <w:rsid w:val="00997368"/>
    <w:rsid w:val="009973F1"/>
    <w:rsid w:val="009975B7"/>
    <w:rsid w:val="00997661"/>
    <w:rsid w:val="009979D1"/>
    <w:rsid w:val="009A01EC"/>
    <w:rsid w:val="009A027E"/>
    <w:rsid w:val="009A0402"/>
    <w:rsid w:val="009A05E0"/>
    <w:rsid w:val="009A0C1B"/>
    <w:rsid w:val="009A0F7F"/>
    <w:rsid w:val="009A12B7"/>
    <w:rsid w:val="009A1DD4"/>
    <w:rsid w:val="009A225B"/>
    <w:rsid w:val="009A28A9"/>
    <w:rsid w:val="009A34FC"/>
    <w:rsid w:val="009A3745"/>
    <w:rsid w:val="009A3B64"/>
    <w:rsid w:val="009A3F18"/>
    <w:rsid w:val="009A3FB2"/>
    <w:rsid w:val="009A3FD3"/>
    <w:rsid w:val="009A47CF"/>
    <w:rsid w:val="009A47D7"/>
    <w:rsid w:val="009A4F1E"/>
    <w:rsid w:val="009A512E"/>
    <w:rsid w:val="009A517B"/>
    <w:rsid w:val="009A5324"/>
    <w:rsid w:val="009A555F"/>
    <w:rsid w:val="009A5616"/>
    <w:rsid w:val="009A5D4A"/>
    <w:rsid w:val="009A6064"/>
    <w:rsid w:val="009A621A"/>
    <w:rsid w:val="009A6846"/>
    <w:rsid w:val="009A6ED2"/>
    <w:rsid w:val="009A7374"/>
    <w:rsid w:val="009A7A3F"/>
    <w:rsid w:val="009A7DDB"/>
    <w:rsid w:val="009A7E41"/>
    <w:rsid w:val="009B0532"/>
    <w:rsid w:val="009B0D27"/>
    <w:rsid w:val="009B0D59"/>
    <w:rsid w:val="009B0DF8"/>
    <w:rsid w:val="009B118C"/>
    <w:rsid w:val="009B18E3"/>
    <w:rsid w:val="009B1D61"/>
    <w:rsid w:val="009B236D"/>
    <w:rsid w:val="009B2A3B"/>
    <w:rsid w:val="009B2BFC"/>
    <w:rsid w:val="009B2C0B"/>
    <w:rsid w:val="009B2F3B"/>
    <w:rsid w:val="009B3555"/>
    <w:rsid w:val="009B3749"/>
    <w:rsid w:val="009B3BCB"/>
    <w:rsid w:val="009B455A"/>
    <w:rsid w:val="009B4C4B"/>
    <w:rsid w:val="009B4D4B"/>
    <w:rsid w:val="009B5273"/>
    <w:rsid w:val="009B5301"/>
    <w:rsid w:val="009B6337"/>
    <w:rsid w:val="009B646F"/>
    <w:rsid w:val="009B651A"/>
    <w:rsid w:val="009B6AFE"/>
    <w:rsid w:val="009B7647"/>
    <w:rsid w:val="009B777D"/>
    <w:rsid w:val="009B7886"/>
    <w:rsid w:val="009B7C7D"/>
    <w:rsid w:val="009C016F"/>
    <w:rsid w:val="009C08B6"/>
    <w:rsid w:val="009C0C33"/>
    <w:rsid w:val="009C0E67"/>
    <w:rsid w:val="009C0EE8"/>
    <w:rsid w:val="009C1578"/>
    <w:rsid w:val="009C1BE3"/>
    <w:rsid w:val="009C1F2D"/>
    <w:rsid w:val="009C2051"/>
    <w:rsid w:val="009C20B4"/>
    <w:rsid w:val="009C23B6"/>
    <w:rsid w:val="009C23EE"/>
    <w:rsid w:val="009C2AFD"/>
    <w:rsid w:val="009C2B37"/>
    <w:rsid w:val="009C2F59"/>
    <w:rsid w:val="009C2F7C"/>
    <w:rsid w:val="009C320B"/>
    <w:rsid w:val="009C36DF"/>
    <w:rsid w:val="009C39AE"/>
    <w:rsid w:val="009C421D"/>
    <w:rsid w:val="009C44B3"/>
    <w:rsid w:val="009C4F77"/>
    <w:rsid w:val="009C51DB"/>
    <w:rsid w:val="009C5208"/>
    <w:rsid w:val="009C566B"/>
    <w:rsid w:val="009C5907"/>
    <w:rsid w:val="009C5A0C"/>
    <w:rsid w:val="009C5C52"/>
    <w:rsid w:val="009C5CB9"/>
    <w:rsid w:val="009C5CC3"/>
    <w:rsid w:val="009C63F4"/>
    <w:rsid w:val="009C6498"/>
    <w:rsid w:val="009C66A2"/>
    <w:rsid w:val="009C6758"/>
    <w:rsid w:val="009C6A45"/>
    <w:rsid w:val="009C6AC9"/>
    <w:rsid w:val="009C6BEE"/>
    <w:rsid w:val="009C6D07"/>
    <w:rsid w:val="009C6D88"/>
    <w:rsid w:val="009C6ED0"/>
    <w:rsid w:val="009C71C7"/>
    <w:rsid w:val="009C739C"/>
    <w:rsid w:val="009C7938"/>
    <w:rsid w:val="009C7A27"/>
    <w:rsid w:val="009C7B00"/>
    <w:rsid w:val="009D00B3"/>
    <w:rsid w:val="009D0A13"/>
    <w:rsid w:val="009D0D27"/>
    <w:rsid w:val="009D0E4F"/>
    <w:rsid w:val="009D12B4"/>
    <w:rsid w:val="009D1332"/>
    <w:rsid w:val="009D1364"/>
    <w:rsid w:val="009D1520"/>
    <w:rsid w:val="009D1AB5"/>
    <w:rsid w:val="009D1D7B"/>
    <w:rsid w:val="009D1F33"/>
    <w:rsid w:val="009D1F5E"/>
    <w:rsid w:val="009D2114"/>
    <w:rsid w:val="009D2270"/>
    <w:rsid w:val="009D2770"/>
    <w:rsid w:val="009D311C"/>
    <w:rsid w:val="009D353A"/>
    <w:rsid w:val="009D3A02"/>
    <w:rsid w:val="009D3B1D"/>
    <w:rsid w:val="009D3CEA"/>
    <w:rsid w:val="009D3E83"/>
    <w:rsid w:val="009D4D01"/>
    <w:rsid w:val="009D4F18"/>
    <w:rsid w:val="009D545A"/>
    <w:rsid w:val="009D5474"/>
    <w:rsid w:val="009D57F8"/>
    <w:rsid w:val="009D587A"/>
    <w:rsid w:val="009D5C5D"/>
    <w:rsid w:val="009D5D11"/>
    <w:rsid w:val="009D5F1D"/>
    <w:rsid w:val="009D5F64"/>
    <w:rsid w:val="009D65C4"/>
    <w:rsid w:val="009D65DD"/>
    <w:rsid w:val="009D6727"/>
    <w:rsid w:val="009D683F"/>
    <w:rsid w:val="009D6DD9"/>
    <w:rsid w:val="009D77CA"/>
    <w:rsid w:val="009D7B6E"/>
    <w:rsid w:val="009D7BE4"/>
    <w:rsid w:val="009D7DAB"/>
    <w:rsid w:val="009D7EDC"/>
    <w:rsid w:val="009E0C76"/>
    <w:rsid w:val="009E0E04"/>
    <w:rsid w:val="009E145B"/>
    <w:rsid w:val="009E1FFF"/>
    <w:rsid w:val="009E2888"/>
    <w:rsid w:val="009E2A59"/>
    <w:rsid w:val="009E2F44"/>
    <w:rsid w:val="009E32AD"/>
    <w:rsid w:val="009E3C69"/>
    <w:rsid w:val="009E3DE4"/>
    <w:rsid w:val="009E3E1F"/>
    <w:rsid w:val="009E4240"/>
    <w:rsid w:val="009E4CE8"/>
    <w:rsid w:val="009E4EA7"/>
    <w:rsid w:val="009E51A1"/>
    <w:rsid w:val="009E533A"/>
    <w:rsid w:val="009E5443"/>
    <w:rsid w:val="009E57AF"/>
    <w:rsid w:val="009E60BA"/>
    <w:rsid w:val="009E624C"/>
    <w:rsid w:val="009E7301"/>
    <w:rsid w:val="009E74D1"/>
    <w:rsid w:val="009E7563"/>
    <w:rsid w:val="009E7687"/>
    <w:rsid w:val="009E7AFB"/>
    <w:rsid w:val="009E7C05"/>
    <w:rsid w:val="009E7DBA"/>
    <w:rsid w:val="009F002B"/>
    <w:rsid w:val="009F01A4"/>
    <w:rsid w:val="009F0593"/>
    <w:rsid w:val="009F0F7F"/>
    <w:rsid w:val="009F1131"/>
    <w:rsid w:val="009F128F"/>
    <w:rsid w:val="009F14EF"/>
    <w:rsid w:val="009F157D"/>
    <w:rsid w:val="009F193E"/>
    <w:rsid w:val="009F2087"/>
    <w:rsid w:val="009F2155"/>
    <w:rsid w:val="009F23AD"/>
    <w:rsid w:val="009F245C"/>
    <w:rsid w:val="009F24A8"/>
    <w:rsid w:val="009F2860"/>
    <w:rsid w:val="009F2919"/>
    <w:rsid w:val="009F2E32"/>
    <w:rsid w:val="009F2E60"/>
    <w:rsid w:val="009F2EA4"/>
    <w:rsid w:val="009F2EC2"/>
    <w:rsid w:val="009F2EE4"/>
    <w:rsid w:val="009F2FB2"/>
    <w:rsid w:val="009F359B"/>
    <w:rsid w:val="009F35FC"/>
    <w:rsid w:val="009F3EB3"/>
    <w:rsid w:val="009F3FF9"/>
    <w:rsid w:val="009F43E1"/>
    <w:rsid w:val="009F46EF"/>
    <w:rsid w:val="009F4AF9"/>
    <w:rsid w:val="009F4CE6"/>
    <w:rsid w:val="009F58E2"/>
    <w:rsid w:val="009F59D9"/>
    <w:rsid w:val="009F5BF9"/>
    <w:rsid w:val="009F5D4F"/>
    <w:rsid w:val="009F5DD3"/>
    <w:rsid w:val="009F6208"/>
    <w:rsid w:val="009F6352"/>
    <w:rsid w:val="009F7B92"/>
    <w:rsid w:val="009F7DAD"/>
    <w:rsid w:val="009F7FC2"/>
    <w:rsid w:val="00A00007"/>
    <w:rsid w:val="00A00333"/>
    <w:rsid w:val="00A00811"/>
    <w:rsid w:val="00A009A1"/>
    <w:rsid w:val="00A00BAC"/>
    <w:rsid w:val="00A01050"/>
    <w:rsid w:val="00A0123C"/>
    <w:rsid w:val="00A0127B"/>
    <w:rsid w:val="00A0139B"/>
    <w:rsid w:val="00A01AF8"/>
    <w:rsid w:val="00A01E92"/>
    <w:rsid w:val="00A02029"/>
    <w:rsid w:val="00A024A9"/>
    <w:rsid w:val="00A0297E"/>
    <w:rsid w:val="00A02E53"/>
    <w:rsid w:val="00A03843"/>
    <w:rsid w:val="00A0384F"/>
    <w:rsid w:val="00A03B99"/>
    <w:rsid w:val="00A040E1"/>
    <w:rsid w:val="00A042BD"/>
    <w:rsid w:val="00A042F8"/>
    <w:rsid w:val="00A0432B"/>
    <w:rsid w:val="00A04BDB"/>
    <w:rsid w:val="00A04E73"/>
    <w:rsid w:val="00A050F3"/>
    <w:rsid w:val="00A0586A"/>
    <w:rsid w:val="00A063B2"/>
    <w:rsid w:val="00A065DB"/>
    <w:rsid w:val="00A067D4"/>
    <w:rsid w:val="00A068C9"/>
    <w:rsid w:val="00A06921"/>
    <w:rsid w:val="00A06A5E"/>
    <w:rsid w:val="00A06D49"/>
    <w:rsid w:val="00A077FD"/>
    <w:rsid w:val="00A07E07"/>
    <w:rsid w:val="00A101A0"/>
    <w:rsid w:val="00A102C6"/>
    <w:rsid w:val="00A10304"/>
    <w:rsid w:val="00A10637"/>
    <w:rsid w:val="00A107E1"/>
    <w:rsid w:val="00A111B0"/>
    <w:rsid w:val="00A11299"/>
    <w:rsid w:val="00A1166B"/>
    <w:rsid w:val="00A11B24"/>
    <w:rsid w:val="00A11E9C"/>
    <w:rsid w:val="00A127EE"/>
    <w:rsid w:val="00A1286E"/>
    <w:rsid w:val="00A12AF7"/>
    <w:rsid w:val="00A12C9A"/>
    <w:rsid w:val="00A12CB5"/>
    <w:rsid w:val="00A12D29"/>
    <w:rsid w:val="00A12E9D"/>
    <w:rsid w:val="00A1352C"/>
    <w:rsid w:val="00A13747"/>
    <w:rsid w:val="00A13B02"/>
    <w:rsid w:val="00A13B3B"/>
    <w:rsid w:val="00A13DB7"/>
    <w:rsid w:val="00A147AD"/>
    <w:rsid w:val="00A14B08"/>
    <w:rsid w:val="00A1532F"/>
    <w:rsid w:val="00A1541A"/>
    <w:rsid w:val="00A15803"/>
    <w:rsid w:val="00A15DB8"/>
    <w:rsid w:val="00A16123"/>
    <w:rsid w:val="00A16127"/>
    <w:rsid w:val="00A16821"/>
    <w:rsid w:val="00A16A61"/>
    <w:rsid w:val="00A16B41"/>
    <w:rsid w:val="00A16B55"/>
    <w:rsid w:val="00A16BDF"/>
    <w:rsid w:val="00A16DD9"/>
    <w:rsid w:val="00A16EAC"/>
    <w:rsid w:val="00A17201"/>
    <w:rsid w:val="00A172BB"/>
    <w:rsid w:val="00A17652"/>
    <w:rsid w:val="00A178DA"/>
    <w:rsid w:val="00A17DDC"/>
    <w:rsid w:val="00A202A9"/>
    <w:rsid w:val="00A20356"/>
    <w:rsid w:val="00A2042F"/>
    <w:rsid w:val="00A2057B"/>
    <w:rsid w:val="00A20A06"/>
    <w:rsid w:val="00A20A36"/>
    <w:rsid w:val="00A20ECB"/>
    <w:rsid w:val="00A214EA"/>
    <w:rsid w:val="00A215A5"/>
    <w:rsid w:val="00A223D7"/>
    <w:rsid w:val="00A2241F"/>
    <w:rsid w:val="00A2251D"/>
    <w:rsid w:val="00A22CA0"/>
    <w:rsid w:val="00A236BA"/>
    <w:rsid w:val="00A23A30"/>
    <w:rsid w:val="00A240D4"/>
    <w:rsid w:val="00A24565"/>
    <w:rsid w:val="00A24569"/>
    <w:rsid w:val="00A24F4A"/>
    <w:rsid w:val="00A253E1"/>
    <w:rsid w:val="00A254A8"/>
    <w:rsid w:val="00A258CE"/>
    <w:rsid w:val="00A2635C"/>
    <w:rsid w:val="00A2669F"/>
    <w:rsid w:val="00A26BBB"/>
    <w:rsid w:val="00A26E5B"/>
    <w:rsid w:val="00A27390"/>
    <w:rsid w:val="00A273DD"/>
    <w:rsid w:val="00A27576"/>
    <w:rsid w:val="00A2768F"/>
    <w:rsid w:val="00A27965"/>
    <w:rsid w:val="00A27A99"/>
    <w:rsid w:val="00A27CA1"/>
    <w:rsid w:val="00A27D06"/>
    <w:rsid w:val="00A30185"/>
    <w:rsid w:val="00A306DC"/>
    <w:rsid w:val="00A307FB"/>
    <w:rsid w:val="00A30E88"/>
    <w:rsid w:val="00A31567"/>
    <w:rsid w:val="00A31891"/>
    <w:rsid w:val="00A32521"/>
    <w:rsid w:val="00A32A9D"/>
    <w:rsid w:val="00A32B0A"/>
    <w:rsid w:val="00A32D29"/>
    <w:rsid w:val="00A332F9"/>
    <w:rsid w:val="00A334C6"/>
    <w:rsid w:val="00A33AF8"/>
    <w:rsid w:val="00A33E6D"/>
    <w:rsid w:val="00A33FC4"/>
    <w:rsid w:val="00A33FE1"/>
    <w:rsid w:val="00A3416C"/>
    <w:rsid w:val="00A344AD"/>
    <w:rsid w:val="00A34873"/>
    <w:rsid w:val="00A34F36"/>
    <w:rsid w:val="00A354CF"/>
    <w:rsid w:val="00A35544"/>
    <w:rsid w:val="00A362A1"/>
    <w:rsid w:val="00A362DE"/>
    <w:rsid w:val="00A36321"/>
    <w:rsid w:val="00A3641F"/>
    <w:rsid w:val="00A36A7D"/>
    <w:rsid w:val="00A36EA3"/>
    <w:rsid w:val="00A370C3"/>
    <w:rsid w:val="00A372E1"/>
    <w:rsid w:val="00A37423"/>
    <w:rsid w:val="00A379C5"/>
    <w:rsid w:val="00A37B09"/>
    <w:rsid w:val="00A37BD2"/>
    <w:rsid w:val="00A37E1A"/>
    <w:rsid w:val="00A40623"/>
    <w:rsid w:val="00A40E32"/>
    <w:rsid w:val="00A412B1"/>
    <w:rsid w:val="00A4136A"/>
    <w:rsid w:val="00A413CD"/>
    <w:rsid w:val="00A418C3"/>
    <w:rsid w:val="00A41C9C"/>
    <w:rsid w:val="00A42285"/>
    <w:rsid w:val="00A4258D"/>
    <w:rsid w:val="00A42919"/>
    <w:rsid w:val="00A429EE"/>
    <w:rsid w:val="00A42A73"/>
    <w:rsid w:val="00A434E2"/>
    <w:rsid w:val="00A4353A"/>
    <w:rsid w:val="00A438D8"/>
    <w:rsid w:val="00A439FD"/>
    <w:rsid w:val="00A43D7F"/>
    <w:rsid w:val="00A4402D"/>
    <w:rsid w:val="00A44512"/>
    <w:rsid w:val="00A448CA"/>
    <w:rsid w:val="00A44F61"/>
    <w:rsid w:val="00A456FC"/>
    <w:rsid w:val="00A4624F"/>
    <w:rsid w:val="00A467B6"/>
    <w:rsid w:val="00A46A07"/>
    <w:rsid w:val="00A46B72"/>
    <w:rsid w:val="00A46BBC"/>
    <w:rsid w:val="00A46D4D"/>
    <w:rsid w:val="00A47370"/>
    <w:rsid w:val="00A4738E"/>
    <w:rsid w:val="00A4758B"/>
    <w:rsid w:val="00A4792B"/>
    <w:rsid w:val="00A479CB"/>
    <w:rsid w:val="00A47E40"/>
    <w:rsid w:val="00A47F3F"/>
    <w:rsid w:val="00A5005B"/>
    <w:rsid w:val="00A506D1"/>
    <w:rsid w:val="00A50790"/>
    <w:rsid w:val="00A5089F"/>
    <w:rsid w:val="00A50AF8"/>
    <w:rsid w:val="00A50FA1"/>
    <w:rsid w:val="00A51031"/>
    <w:rsid w:val="00A51799"/>
    <w:rsid w:val="00A52347"/>
    <w:rsid w:val="00A52727"/>
    <w:rsid w:val="00A52A85"/>
    <w:rsid w:val="00A530F8"/>
    <w:rsid w:val="00A535EE"/>
    <w:rsid w:val="00A53724"/>
    <w:rsid w:val="00A53BE2"/>
    <w:rsid w:val="00A54F7E"/>
    <w:rsid w:val="00A55324"/>
    <w:rsid w:val="00A556CA"/>
    <w:rsid w:val="00A55705"/>
    <w:rsid w:val="00A558DA"/>
    <w:rsid w:val="00A55F25"/>
    <w:rsid w:val="00A56099"/>
    <w:rsid w:val="00A56716"/>
    <w:rsid w:val="00A56783"/>
    <w:rsid w:val="00A56A39"/>
    <w:rsid w:val="00A56CD7"/>
    <w:rsid w:val="00A56F5A"/>
    <w:rsid w:val="00A57056"/>
    <w:rsid w:val="00A572F7"/>
    <w:rsid w:val="00A573BF"/>
    <w:rsid w:val="00A57486"/>
    <w:rsid w:val="00A57943"/>
    <w:rsid w:val="00A57B65"/>
    <w:rsid w:val="00A57C5B"/>
    <w:rsid w:val="00A60246"/>
    <w:rsid w:val="00A60352"/>
    <w:rsid w:val="00A603D0"/>
    <w:rsid w:val="00A60413"/>
    <w:rsid w:val="00A60672"/>
    <w:rsid w:val="00A60E16"/>
    <w:rsid w:val="00A61083"/>
    <w:rsid w:val="00A61368"/>
    <w:rsid w:val="00A61CFC"/>
    <w:rsid w:val="00A61D44"/>
    <w:rsid w:val="00A620BD"/>
    <w:rsid w:val="00A62119"/>
    <w:rsid w:val="00A62481"/>
    <w:rsid w:val="00A62668"/>
    <w:rsid w:val="00A6268C"/>
    <w:rsid w:val="00A626E3"/>
    <w:rsid w:val="00A627A9"/>
    <w:rsid w:val="00A629E2"/>
    <w:rsid w:val="00A62C88"/>
    <w:rsid w:val="00A62EA5"/>
    <w:rsid w:val="00A62F47"/>
    <w:rsid w:val="00A6391B"/>
    <w:rsid w:val="00A63AE1"/>
    <w:rsid w:val="00A641DD"/>
    <w:rsid w:val="00A643F5"/>
    <w:rsid w:val="00A64441"/>
    <w:rsid w:val="00A64E28"/>
    <w:rsid w:val="00A64F97"/>
    <w:rsid w:val="00A651C0"/>
    <w:rsid w:val="00A65601"/>
    <w:rsid w:val="00A658C2"/>
    <w:rsid w:val="00A66689"/>
    <w:rsid w:val="00A669EB"/>
    <w:rsid w:val="00A66F26"/>
    <w:rsid w:val="00A67065"/>
    <w:rsid w:val="00A67278"/>
    <w:rsid w:val="00A672E4"/>
    <w:rsid w:val="00A6758C"/>
    <w:rsid w:val="00A6766B"/>
    <w:rsid w:val="00A67EFB"/>
    <w:rsid w:val="00A701C7"/>
    <w:rsid w:val="00A704A2"/>
    <w:rsid w:val="00A7051B"/>
    <w:rsid w:val="00A7052A"/>
    <w:rsid w:val="00A70C55"/>
    <w:rsid w:val="00A71829"/>
    <w:rsid w:val="00A71B3F"/>
    <w:rsid w:val="00A71DFD"/>
    <w:rsid w:val="00A71FCC"/>
    <w:rsid w:val="00A7214E"/>
    <w:rsid w:val="00A72401"/>
    <w:rsid w:val="00A727FC"/>
    <w:rsid w:val="00A73063"/>
    <w:rsid w:val="00A73136"/>
    <w:rsid w:val="00A73FBA"/>
    <w:rsid w:val="00A74426"/>
    <w:rsid w:val="00A74B26"/>
    <w:rsid w:val="00A74B8C"/>
    <w:rsid w:val="00A74BDB"/>
    <w:rsid w:val="00A753C9"/>
    <w:rsid w:val="00A753EB"/>
    <w:rsid w:val="00A75406"/>
    <w:rsid w:val="00A75601"/>
    <w:rsid w:val="00A75791"/>
    <w:rsid w:val="00A759C0"/>
    <w:rsid w:val="00A7610C"/>
    <w:rsid w:val="00A762ED"/>
    <w:rsid w:val="00A7681C"/>
    <w:rsid w:val="00A7693D"/>
    <w:rsid w:val="00A772A4"/>
    <w:rsid w:val="00A7736B"/>
    <w:rsid w:val="00A77855"/>
    <w:rsid w:val="00A77E94"/>
    <w:rsid w:val="00A804C8"/>
    <w:rsid w:val="00A805C1"/>
    <w:rsid w:val="00A80AB2"/>
    <w:rsid w:val="00A80BFE"/>
    <w:rsid w:val="00A80CF1"/>
    <w:rsid w:val="00A80D4F"/>
    <w:rsid w:val="00A8106D"/>
    <w:rsid w:val="00A81386"/>
    <w:rsid w:val="00A816F0"/>
    <w:rsid w:val="00A81947"/>
    <w:rsid w:val="00A81DF9"/>
    <w:rsid w:val="00A81E89"/>
    <w:rsid w:val="00A82048"/>
    <w:rsid w:val="00A825E7"/>
    <w:rsid w:val="00A82604"/>
    <w:rsid w:val="00A83779"/>
    <w:rsid w:val="00A837D5"/>
    <w:rsid w:val="00A8380D"/>
    <w:rsid w:val="00A83A40"/>
    <w:rsid w:val="00A83C53"/>
    <w:rsid w:val="00A84073"/>
    <w:rsid w:val="00A84144"/>
    <w:rsid w:val="00A841AE"/>
    <w:rsid w:val="00A84C9B"/>
    <w:rsid w:val="00A8518C"/>
    <w:rsid w:val="00A853DC"/>
    <w:rsid w:val="00A858F7"/>
    <w:rsid w:val="00A85CCD"/>
    <w:rsid w:val="00A862CF"/>
    <w:rsid w:val="00A864F3"/>
    <w:rsid w:val="00A86A4C"/>
    <w:rsid w:val="00A86C48"/>
    <w:rsid w:val="00A86E37"/>
    <w:rsid w:val="00A87404"/>
    <w:rsid w:val="00A87697"/>
    <w:rsid w:val="00A879B3"/>
    <w:rsid w:val="00A87AF5"/>
    <w:rsid w:val="00A87BEA"/>
    <w:rsid w:val="00A87E2C"/>
    <w:rsid w:val="00A87E59"/>
    <w:rsid w:val="00A9032B"/>
    <w:rsid w:val="00A90B87"/>
    <w:rsid w:val="00A90D4D"/>
    <w:rsid w:val="00A90DA8"/>
    <w:rsid w:val="00A91DF0"/>
    <w:rsid w:val="00A91F42"/>
    <w:rsid w:val="00A92BBE"/>
    <w:rsid w:val="00A936E0"/>
    <w:rsid w:val="00A93C59"/>
    <w:rsid w:val="00A93EFE"/>
    <w:rsid w:val="00A94626"/>
    <w:rsid w:val="00A95282"/>
    <w:rsid w:val="00A953B0"/>
    <w:rsid w:val="00A95517"/>
    <w:rsid w:val="00A9565A"/>
    <w:rsid w:val="00A95E95"/>
    <w:rsid w:val="00A96049"/>
    <w:rsid w:val="00A962BD"/>
    <w:rsid w:val="00A963E9"/>
    <w:rsid w:val="00A967C4"/>
    <w:rsid w:val="00A96F4A"/>
    <w:rsid w:val="00A96FAE"/>
    <w:rsid w:val="00A97268"/>
    <w:rsid w:val="00A9738A"/>
    <w:rsid w:val="00A9753D"/>
    <w:rsid w:val="00A97C8D"/>
    <w:rsid w:val="00A97DDE"/>
    <w:rsid w:val="00AA0119"/>
    <w:rsid w:val="00AA04A8"/>
    <w:rsid w:val="00AA0A83"/>
    <w:rsid w:val="00AA0E8E"/>
    <w:rsid w:val="00AA114E"/>
    <w:rsid w:val="00AA13DE"/>
    <w:rsid w:val="00AA150B"/>
    <w:rsid w:val="00AA1A3F"/>
    <w:rsid w:val="00AA1B7C"/>
    <w:rsid w:val="00AA21BE"/>
    <w:rsid w:val="00AA2560"/>
    <w:rsid w:val="00AA2768"/>
    <w:rsid w:val="00AA2C10"/>
    <w:rsid w:val="00AA2D81"/>
    <w:rsid w:val="00AA2E57"/>
    <w:rsid w:val="00AA308F"/>
    <w:rsid w:val="00AA3711"/>
    <w:rsid w:val="00AA3AC4"/>
    <w:rsid w:val="00AA3BC4"/>
    <w:rsid w:val="00AA3C61"/>
    <w:rsid w:val="00AA3DE3"/>
    <w:rsid w:val="00AA406E"/>
    <w:rsid w:val="00AA4361"/>
    <w:rsid w:val="00AA43A8"/>
    <w:rsid w:val="00AA48B8"/>
    <w:rsid w:val="00AA499C"/>
    <w:rsid w:val="00AA4D2D"/>
    <w:rsid w:val="00AA5D24"/>
    <w:rsid w:val="00AA5EC3"/>
    <w:rsid w:val="00AA5FCA"/>
    <w:rsid w:val="00AA601C"/>
    <w:rsid w:val="00AA63F5"/>
    <w:rsid w:val="00AA67BA"/>
    <w:rsid w:val="00AA6D04"/>
    <w:rsid w:val="00AA6E49"/>
    <w:rsid w:val="00AA6FDD"/>
    <w:rsid w:val="00AA731F"/>
    <w:rsid w:val="00AA7DB9"/>
    <w:rsid w:val="00AB08A5"/>
    <w:rsid w:val="00AB08AF"/>
    <w:rsid w:val="00AB118C"/>
    <w:rsid w:val="00AB1376"/>
    <w:rsid w:val="00AB1A09"/>
    <w:rsid w:val="00AB1CAA"/>
    <w:rsid w:val="00AB1FBD"/>
    <w:rsid w:val="00AB2065"/>
    <w:rsid w:val="00AB2110"/>
    <w:rsid w:val="00AB261C"/>
    <w:rsid w:val="00AB2B29"/>
    <w:rsid w:val="00AB3918"/>
    <w:rsid w:val="00AB3D03"/>
    <w:rsid w:val="00AB40B6"/>
    <w:rsid w:val="00AB40DC"/>
    <w:rsid w:val="00AB47DE"/>
    <w:rsid w:val="00AB4AD2"/>
    <w:rsid w:val="00AB4B62"/>
    <w:rsid w:val="00AB4DFB"/>
    <w:rsid w:val="00AB4FFE"/>
    <w:rsid w:val="00AB55C1"/>
    <w:rsid w:val="00AB5627"/>
    <w:rsid w:val="00AB5CB1"/>
    <w:rsid w:val="00AB627C"/>
    <w:rsid w:val="00AB62EE"/>
    <w:rsid w:val="00AB64BE"/>
    <w:rsid w:val="00AB7227"/>
    <w:rsid w:val="00AB724C"/>
    <w:rsid w:val="00AB74AB"/>
    <w:rsid w:val="00AB79E5"/>
    <w:rsid w:val="00AB7C07"/>
    <w:rsid w:val="00AC001A"/>
    <w:rsid w:val="00AC001F"/>
    <w:rsid w:val="00AC08A3"/>
    <w:rsid w:val="00AC091D"/>
    <w:rsid w:val="00AC0ACC"/>
    <w:rsid w:val="00AC0E5B"/>
    <w:rsid w:val="00AC11C8"/>
    <w:rsid w:val="00AC1AA7"/>
    <w:rsid w:val="00AC1C45"/>
    <w:rsid w:val="00AC1E3A"/>
    <w:rsid w:val="00AC1F31"/>
    <w:rsid w:val="00AC1FF9"/>
    <w:rsid w:val="00AC2484"/>
    <w:rsid w:val="00AC2590"/>
    <w:rsid w:val="00AC2A8F"/>
    <w:rsid w:val="00AC3025"/>
    <w:rsid w:val="00AC308B"/>
    <w:rsid w:val="00AC314A"/>
    <w:rsid w:val="00AC359F"/>
    <w:rsid w:val="00AC42B5"/>
    <w:rsid w:val="00AC514F"/>
    <w:rsid w:val="00AC516B"/>
    <w:rsid w:val="00AC5217"/>
    <w:rsid w:val="00AC5565"/>
    <w:rsid w:val="00AC559C"/>
    <w:rsid w:val="00AC55B9"/>
    <w:rsid w:val="00AC56BA"/>
    <w:rsid w:val="00AC5FD6"/>
    <w:rsid w:val="00AC6056"/>
    <w:rsid w:val="00AC6392"/>
    <w:rsid w:val="00AC6394"/>
    <w:rsid w:val="00AC682D"/>
    <w:rsid w:val="00AC68ED"/>
    <w:rsid w:val="00AC6F69"/>
    <w:rsid w:val="00AC70C4"/>
    <w:rsid w:val="00AC7554"/>
    <w:rsid w:val="00AC7697"/>
    <w:rsid w:val="00AC7AE6"/>
    <w:rsid w:val="00AD051C"/>
    <w:rsid w:val="00AD0B12"/>
    <w:rsid w:val="00AD0F0D"/>
    <w:rsid w:val="00AD1264"/>
    <w:rsid w:val="00AD1405"/>
    <w:rsid w:val="00AD164C"/>
    <w:rsid w:val="00AD18F1"/>
    <w:rsid w:val="00AD1A2C"/>
    <w:rsid w:val="00AD1BE5"/>
    <w:rsid w:val="00AD1C0E"/>
    <w:rsid w:val="00AD1E60"/>
    <w:rsid w:val="00AD1FC2"/>
    <w:rsid w:val="00AD24B8"/>
    <w:rsid w:val="00AD25DF"/>
    <w:rsid w:val="00AD286E"/>
    <w:rsid w:val="00AD2AC0"/>
    <w:rsid w:val="00AD2E60"/>
    <w:rsid w:val="00AD3870"/>
    <w:rsid w:val="00AD38B3"/>
    <w:rsid w:val="00AD3987"/>
    <w:rsid w:val="00AD3AF2"/>
    <w:rsid w:val="00AD3BCD"/>
    <w:rsid w:val="00AD3C09"/>
    <w:rsid w:val="00AD3C8A"/>
    <w:rsid w:val="00AD3E17"/>
    <w:rsid w:val="00AD3E6E"/>
    <w:rsid w:val="00AD4FEC"/>
    <w:rsid w:val="00AD5225"/>
    <w:rsid w:val="00AD524E"/>
    <w:rsid w:val="00AD53FD"/>
    <w:rsid w:val="00AD5741"/>
    <w:rsid w:val="00AD57D8"/>
    <w:rsid w:val="00AD58A4"/>
    <w:rsid w:val="00AD598F"/>
    <w:rsid w:val="00AD6646"/>
    <w:rsid w:val="00AD68F1"/>
    <w:rsid w:val="00AD6A41"/>
    <w:rsid w:val="00AD6BE3"/>
    <w:rsid w:val="00AD70AE"/>
    <w:rsid w:val="00AD7146"/>
    <w:rsid w:val="00AD7547"/>
    <w:rsid w:val="00AD7738"/>
    <w:rsid w:val="00AD790F"/>
    <w:rsid w:val="00AE03A5"/>
    <w:rsid w:val="00AE0C50"/>
    <w:rsid w:val="00AE0CC4"/>
    <w:rsid w:val="00AE107E"/>
    <w:rsid w:val="00AE110D"/>
    <w:rsid w:val="00AE1128"/>
    <w:rsid w:val="00AE12D1"/>
    <w:rsid w:val="00AE145A"/>
    <w:rsid w:val="00AE1477"/>
    <w:rsid w:val="00AE1B14"/>
    <w:rsid w:val="00AE1C07"/>
    <w:rsid w:val="00AE20D9"/>
    <w:rsid w:val="00AE28EE"/>
    <w:rsid w:val="00AE296B"/>
    <w:rsid w:val="00AE2990"/>
    <w:rsid w:val="00AE29B1"/>
    <w:rsid w:val="00AE3016"/>
    <w:rsid w:val="00AE3231"/>
    <w:rsid w:val="00AE38A3"/>
    <w:rsid w:val="00AE3AFA"/>
    <w:rsid w:val="00AE41FF"/>
    <w:rsid w:val="00AE45C1"/>
    <w:rsid w:val="00AE46E8"/>
    <w:rsid w:val="00AE4B9D"/>
    <w:rsid w:val="00AE4FF3"/>
    <w:rsid w:val="00AE548C"/>
    <w:rsid w:val="00AE5A4D"/>
    <w:rsid w:val="00AE5E1C"/>
    <w:rsid w:val="00AE6251"/>
    <w:rsid w:val="00AE62FA"/>
    <w:rsid w:val="00AE636E"/>
    <w:rsid w:val="00AE64DA"/>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2C5F"/>
    <w:rsid w:val="00AF3894"/>
    <w:rsid w:val="00AF3DC1"/>
    <w:rsid w:val="00AF3F6A"/>
    <w:rsid w:val="00AF44F6"/>
    <w:rsid w:val="00AF47AA"/>
    <w:rsid w:val="00AF4C9E"/>
    <w:rsid w:val="00AF4E28"/>
    <w:rsid w:val="00AF518C"/>
    <w:rsid w:val="00AF5DED"/>
    <w:rsid w:val="00AF76DF"/>
    <w:rsid w:val="00AF7D00"/>
    <w:rsid w:val="00B0053C"/>
    <w:rsid w:val="00B00D99"/>
    <w:rsid w:val="00B010AB"/>
    <w:rsid w:val="00B01199"/>
    <w:rsid w:val="00B013E8"/>
    <w:rsid w:val="00B01B7D"/>
    <w:rsid w:val="00B02322"/>
    <w:rsid w:val="00B0235F"/>
    <w:rsid w:val="00B02C04"/>
    <w:rsid w:val="00B03376"/>
    <w:rsid w:val="00B0359D"/>
    <w:rsid w:val="00B03729"/>
    <w:rsid w:val="00B03F5B"/>
    <w:rsid w:val="00B043C8"/>
    <w:rsid w:val="00B04BE8"/>
    <w:rsid w:val="00B04C30"/>
    <w:rsid w:val="00B0531D"/>
    <w:rsid w:val="00B05609"/>
    <w:rsid w:val="00B0562F"/>
    <w:rsid w:val="00B05A1C"/>
    <w:rsid w:val="00B05A9F"/>
    <w:rsid w:val="00B05AFA"/>
    <w:rsid w:val="00B05F35"/>
    <w:rsid w:val="00B06782"/>
    <w:rsid w:val="00B06967"/>
    <w:rsid w:val="00B07705"/>
    <w:rsid w:val="00B0778E"/>
    <w:rsid w:val="00B07CD7"/>
    <w:rsid w:val="00B10465"/>
    <w:rsid w:val="00B10AA8"/>
    <w:rsid w:val="00B11390"/>
    <w:rsid w:val="00B11CEE"/>
    <w:rsid w:val="00B11E90"/>
    <w:rsid w:val="00B11FE5"/>
    <w:rsid w:val="00B122BC"/>
    <w:rsid w:val="00B123B7"/>
    <w:rsid w:val="00B12561"/>
    <w:rsid w:val="00B125E3"/>
    <w:rsid w:val="00B1294F"/>
    <w:rsid w:val="00B12BB9"/>
    <w:rsid w:val="00B12FC6"/>
    <w:rsid w:val="00B13286"/>
    <w:rsid w:val="00B1360E"/>
    <w:rsid w:val="00B139AD"/>
    <w:rsid w:val="00B13E06"/>
    <w:rsid w:val="00B14389"/>
    <w:rsid w:val="00B14518"/>
    <w:rsid w:val="00B1481B"/>
    <w:rsid w:val="00B15BA3"/>
    <w:rsid w:val="00B16031"/>
    <w:rsid w:val="00B160A2"/>
    <w:rsid w:val="00B16659"/>
    <w:rsid w:val="00B16748"/>
    <w:rsid w:val="00B16810"/>
    <w:rsid w:val="00B16B1A"/>
    <w:rsid w:val="00B16D95"/>
    <w:rsid w:val="00B16E18"/>
    <w:rsid w:val="00B170A4"/>
    <w:rsid w:val="00B171A4"/>
    <w:rsid w:val="00B1736B"/>
    <w:rsid w:val="00B17928"/>
    <w:rsid w:val="00B203DE"/>
    <w:rsid w:val="00B21642"/>
    <w:rsid w:val="00B21B58"/>
    <w:rsid w:val="00B22103"/>
    <w:rsid w:val="00B227D9"/>
    <w:rsid w:val="00B228E5"/>
    <w:rsid w:val="00B22E8C"/>
    <w:rsid w:val="00B23373"/>
    <w:rsid w:val="00B23FA1"/>
    <w:rsid w:val="00B24F99"/>
    <w:rsid w:val="00B25774"/>
    <w:rsid w:val="00B2585F"/>
    <w:rsid w:val="00B25DA6"/>
    <w:rsid w:val="00B25E7B"/>
    <w:rsid w:val="00B2601E"/>
    <w:rsid w:val="00B260F8"/>
    <w:rsid w:val="00B2665E"/>
    <w:rsid w:val="00B26742"/>
    <w:rsid w:val="00B267F3"/>
    <w:rsid w:val="00B26A92"/>
    <w:rsid w:val="00B26B46"/>
    <w:rsid w:val="00B26DF6"/>
    <w:rsid w:val="00B2722A"/>
    <w:rsid w:val="00B2734A"/>
    <w:rsid w:val="00B27AA4"/>
    <w:rsid w:val="00B27B74"/>
    <w:rsid w:val="00B3019A"/>
    <w:rsid w:val="00B30766"/>
    <w:rsid w:val="00B309D0"/>
    <w:rsid w:val="00B30C70"/>
    <w:rsid w:val="00B30DDC"/>
    <w:rsid w:val="00B31616"/>
    <w:rsid w:val="00B31B6C"/>
    <w:rsid w:val="00B31C1E"/>
    <w:rsid w:val="00B321CE"/>
    <w:rsid w:val="00B3236D"/>
    <w:rsid w:val="00B329BE"/>
    <w:rsid w:val="00B32A95"/>
    <w:rsid w:val="00B32C88"/>
    <w:rsid w:val="00B3319E"/>
    <w:rsid w:val="00B33316"/>
    <w:rsid w:val="00B33566"/>
    <w:rsid w:val="00B33678"/>
    <w:rsid w:val="00B33F4E"/>
    <w:rsid w:val="00B35107"/>
    <w:rsid w:val="00B352B5"/>
    <w:rsid w:val="00B3549E"/>
    <w:rsid w:val="00B35635"/>
    <w:rsid w:val="00B35655"/>
    <w:rsid w:val="00B35732"/>
    <w:rsid w:val="00B35AE6"/>
    <w:rsid w:val="00B35B56"/>
    <w:rsid w:val="00B35EDF"/>
    <w:rsid w:val="00B36126"/>
    <w:rsid w:val="00B36213"/>
    <w:rsid w:val="00B3677D"/>
    <w:rsid w:val="00B36AA7"/>
    <w:rsid w:val="00B3722D"/>
    <w:rsid w:val="00B37807"/>
    <w:rsid w:val="00B37EC6"/>
    <w:rsid w:val="00B37F20"/>
    <w:rsid w:val="00B4022F"/>
    <w:rsid w:val="00B40369"/>
    <w:rsid w:val="00B40677"/>
    <w:rsid w:val="00B40996"/>
    <w:rsid w:val="00B41254"/>
    <w:rsid w:val="00B412F9"/>
    <w:rsid w:val="00B41394"/>
    <w:rsid w:val="00B414AD"/>
    <w:rsid w:val="00B41820"/>
    <w:rsid w:val="00B41CD2"/>
    <w:rsid w:val="00B41D7A"/>
    <w:rsid w:val="00B4202A"/>
    <w:rsid w:val="00B421D6"/>
    <w:rsid w:val="00B4227C"/>
    <w:rsid w:val="00B423D1"/>
    <w:rsid w:val="00B42640"/>
    <w:rsid w:val="00B42707"/>
    <w:rsid w:val="00B42CBF"/>
    <w:rsid w:val="00B4306D"/>
    <w:rsid w:val="00B43650"/>
    <w:rsid w:val="00B43DE1"/>
    <w:rsid w:val="00B43F3D"/>
    <w:rsid w:val="00B44340"/>
    <w:rsid w:val="00B44422"/>
    <w:rsid w:val="00B449CE"/>
    <w:rsid w:val="00B45783"/>
    <w:rsid w:val="00B46004"/>
    <w:rsid w:val="00B46241"/>
    <w:rsid w:val="00B4627F"/>
    <w:rsid w:val="00B4671F"/>
    <w:rsid w:val="00B46800"/>
    <w:rsid w:val="00B473DD"/>
    <w:rsid w:val="00B474D7"/>
    <w:rsid w:val="00B47A9A"/>
    <w:rsid w:val="00B47F59"/>
    <w:rsid w:val="00B509A2"/>
    <w:rsid w:val="00B5145E"/>
    <w:rsid w:val="00B5159B"/>
    <w:rsid w:val="00B516DE"/>
    <w:rsid w:val="00B52628"/>
    <w:rsid w:val="00B52CBC"/>
    <w:rsid w:val="00B52CFB"/>
    <w:rsid w:val="00B52FFB"/>
    <w:rsid w:val="00B53ED5"/>
    <w:rsid w:val="00B53FF0"/>
    <w:rsid w:val="00B542CD"/>
    <w:rsid w:val="00B54931"/>
    <w:rsid w:val="00B549A0"/>
    <w:rsid w:val="00B54CF6"/>
    <w:rsid w:val="00B54DF9"/>
    <w:rsid w:val="00B550E6"/>
    <w:rsid w:val="00B55DB0"/>
    <w:rsid w:val="00B56080"/>
    <w:rsid w:val="00B56167"/>
    <w:rsid w:val="00B5682B"/>
    <w:rsid w:val="00B56861"/>
    <w:rsid w:val="00B56943"/>
    <w:rsid w:val="00B56A8A"/>
    <w:rsid w:val="00B56F42"/>
    <w:rsid w:val="00B57911"/>
    <w:rsid w:val="00B601B5"/>
    <w:rsid w:val="00B60A85"/>
    <w:rsid w:val="00B60B85"/>
    <w:rsid w:val="00B61338"/>
    <w:rsid w:val="00B61719"/>
    <w:rsid w:val="00B6187F"/>
    <w:rsid w:val="00B618B1"/>
    <w:rsid w:val="00B61938"/>
    <w:rsid w:val="00B61A77"/>
    <w:rsid w:val="00B61ED3"/>
    <w:rsid w:val="00B61F92"/>
    <w:rsid w:val="00B624C7"/>
    <w:rsid w:val="00B627DF"/>
    <w:rsid w:val="00B62813"/>
    <w:rsid w:val="00B628BB"/>
    <w:rsid w:val="00B62A0E"/>
    <w:rsid w:val="00B63030"/>
    <w:rsid w:val="00B6335F"/>
    <w:rsid w:val="00B633CA"/>
    <w:rsid w:val="00B63876"/>
    <w:rsid w:val="00B63BD1"/>
    <w:rsid w:val="00B63C41"/>
    <w:rsid w:val="00B63E76"/>
    <w:rsid w:val="00B642C2"/>
    <w:rsid w:val="00B642FE"/>
    <w:rsid w:val="00B64327"/>
    <w:rsid w:val="00B645F2"/>
    <w:rsid w:val="00B64B06"/>
    <w:rsid w:val="00B64C0D"/>
    <w:rsid w:val="00B65172"/>
    <w:rsid w:val="00B65505"/>
    <w:rsid w:val="00B65AF6"/>
    <w:rsid w:val="00B662D7"/>
    <w:rsid w:val="00B66CEC"/>
    <w:rsid w:val="00B66D90"/>
    <w:rsid w:val="00B67007"/>
    <w:rsid w:val="00B67084"/>
    <w:rsid w:val="00B67A7D"/>
    <w:rsid w:val="00B67AB7"/>
    <w:rsid w:val="00B67C11"/>
    <w:rsid w:val="00B67D0A"/>
    <w:rsid w:val="00B7015B"/>
    <w:rsid w:val="00B70612"/>
    <w:rsid w:val="00B706B7"/>
    <w:rsid w:val="00B7093E"/>
    <w:rsid w:val="00B70D8E"/>
    <w:rsid w:val="00B70DF5"/>
    <w:rsid w:val="00B71343"/>
    <w:rsid w:val="00B71509"/>
    <w:rsid w:val="00B71E2D"/>
    <w:rsid w:val="00B71F2D"/>
    <w:rsid w:val="00B72095"/>
    <w:rsid w:val="00B722F0"/>
    <w:rsid w:val="00B72F80"/>
    <w:rsid w:val="00B731D8"/>
    <w:rsid w:val="00B7321A"/>
    <w:rsid w:val="00B734FE"/>
    <w:rsid w:val="00B73A86"/>
    <w:rsid w:val="00B73B0F"/>
    <w:rsid w:val="00B73EDF"/>
    <w:rsid w:val="00B73F36"/>
    <w:rsid w:val="00B73F6E"/>
    <w:rsid w:val="00B746FF"/>
    <w:rsid w:val="00B74B03"/>
    <w:rsid w:val="00B74B92"/>
    <w:rsid w:val="00B74C1B"/>
    <w:rsid w:val="00B74DD3"/>
    <w:rsid w:val="00B7520D"/>
    <w:rsid w:val="00B754F7"/>
    <w:rsid w:val="00B7581C"/>
    <w:rsid w:val="00B75ABE"/>
    <w:rsid w:val="00B75C13"/>
    <w:rsid w:val="00B76412"/>
    <w:rsid w:val="00B76498"/>
    <w:rsid w:val="00B76587"/>
    <w:rsid w:val="00B76750"/>
    <w:rsid w:val="00B76C95"/>
    <w:rsid w:val="00B76CE9"/>
    <w:rsid w:val="00B77103"/>
    <w:rsid w:val="00B7729E"/>
    <w:rsid w:val="00B775A2"/>
    <w:rsid w:val="00B77ABC"/>
    <w:rsid w:val="00B77EBB"/>
    <w:rsid w:val="00B80DCC"/>
    <w:rsid w:val="00B8190A"/>
    <w:rsid w:val="00B81B5C"/>
    <w:rsid w:val="00B81D36"/>
    <w:rsid w:val="00B820A6"/>
    <w:rsid w:val="00B82455"/>
    <w:rsid w:val="00B825FC"/>
    <w:rsid w:val="00B826F4"/>
    <w:rsid w:val="00B82C85"/>
    <w:rsid w:val="00B82DC5"/>
    <w:rsid w:val="00B82F23"/>
    <w:rsid w:val="00B82F3F"/>
    <w:rsid w:val="00B83169"/>
    <w:rsid w:val="00B834BE"/>
    <w:rsid w:val="00B835DC"/>
    <w:rsid w:val="00B837D7"/>
    <w:rsid w:val="00B8381D"/>
    <w:rsid w:val="00B84287"/>
    <w:rsid w:val="00B8451A"/>
    <w:rsid w:val="00B84A6A"/>
    <w:rsid w:val="00B85630"/>
    <w:rsid w:val="00B858D4"/>
    <w:rsid w:val="00B864C0"/>
    <w:rsid w:val="00B86BFD"/>
    <w:rsid w:val="00B86CBD"/>
    <w:rsid w:val="00B86FDF"/>
    <w:rsid w:val="00B8780B"/>
    <w:rsid w:val="00B878EE"/>
    <w:rsid w:val="00B87DB6"/>
    <w:rsid w:val="00B90245"/>
    <w:rsid w:val="00B90262"/>
    <w:rsid w:val="00B90675"/>
    <w:rsid w:val="00B90DE3"/>
    <w:rsid w:val="00B90E2D"/>
    <w:rsid w:val="00B90EBE"/>
    <w:rsid w:val="00B91090"/>
    <w:rsid w:val="00B91123"/>
    <w:rsid w:val="00B91472"/>
    <w:rsid w:val="00B917BC"/>
    <w:rsid w:val="00B9188F"/>
    <w:rsid w:val="00B919D9"/>
    <w:rsid w:val="00B91C77"/>
    <w:rsid w:val="00B91D90"/>
    <w:rsid w:val="00B92188"/>
    <w:rsid w:val="00B921BC"/>
    <w:rsid w:val="00B9231C"/>
    <w:rsid w:val="00B92CBE"/>
    <w:rsid w:val="00B92F7A"/>
    <w:rsid w:val="00B93C17"/>
    <w:rsid w:val="00B940F4"/>
    <w:rsid w:val="00B94107"/>
    <w:rsid w:val="00B943B3"/>
    <w:rsid w:val="00B94834"/>
    <w:rsid w:val="00B94CB2"/>
    <w:rsid w:val="00B94ECF"/>
    <w:rsid w:val="00B94EFB"/>
    <w:rsid w:val="00B955B9"/>
    <w:rsid w:val="00B955BF"/>
    <w:rsid w:val="00B959D1"/>
    <w:rsid w:val="00B962CC"/>
    <w:rsid w:val="00B962E2"/>
    <w:rsid w:val="00B9639F"/>
    <w:rsid w:val="00B96EE6"/>
    <w:rsid w:val="00B9791D"/>
    <w:rsid w:val="00B9798F"/>
    <w:rsid w:val="00B97AE5"/>
    <w:rsid w:val="00BA006F"/>
    <w:rsid w:val="00BA0312"/>
    <w:rsid w:val="00BA0897"/>
    <w:rsid w:val="00BA1014"/>
    <w:rsid w:val="00BA105E"/>
    <w:rsid w:val="00BA1210"/>
    <w:rsid w:val="00BA1544"/>
    <w:rsid w:val="00BA15C8"/>
    <w:rsid w:val="00BA16CA"/>
    <w:rsid w:val="00BA1734"/>
    <w:rsid w:val="00BA1865"/>
    <w:rsid w:val="00BA1B97"/>
    <w:rsid w:val="00BA2135"/>
    <w:rsid w:val="00BA2457"/>
    <w:rsid w:val="00BA28DF"/>
    <w:rsid w:val="00BA2BF8"/>
    <w:rsid w:val="00BA2C90"/>
    <w:rsid w:val="00BA2D1C"/>
    <w:rsid w:val="00BA31E6"/>
    <w:rsid w:val="00BA3268"/>
    <w:rsid w:val="00BA343F"/>
    <w:rsid w:val="00BA3D96"/>
    <w:rsid w:val="00BA3DBE"/>
    <w:rsid w:val="00BA3E5D"/>
    <w:rsid w:val="00BA429D"/>
    <w:rsid w:val="00BA446F"/>
    <w:rsid w:val="00BA4A85"/>
    <w:rsid w:val="00BA55A2"/>
    <w:rsid w:val="00BA584A"/>
    <w:rsid w:val="00BA621A"/>
    <w:rsid w:val="00BA63E1"/>
    <w:rsid w:val="00BA668F"/>
    <w:rsid w:val="00BA673E"/>
    <w:rsid w:val="00BA6DC3"/>
    <w:rsid w:val="00BA74FB"/>
    <w:rsid w:val="00BA7593"/>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6B0"/>
    <w:rsid w:val="00BB1A82"/>
    <w:rsid w:val="00BB237F"/>
    <w:rsid w:val="00BB26CA"/>
    <w:rsid w:val="00BB2810"/>
    <w:rsid w:val="00BB2895"/>
    <w:rsid w:val="00BB29B4"/>
    <w:rsid w:val="00BB2A57"/>
    <w:rsid w:val="00BB2B38"/>
    <w:rsid w:val="00BB2B71"/>
    <w:rsid w:val="00BB2CAD"/>
    <w:rsid w:val="00BB2F4F"/>
    <w:rsid w:val="00BB3251"/>
    <w:rsid w:val="00BB37CC"/>
    <w:rsid w:val="00BB3C13"/>
    <w:rsid w:val="00BB3C22"/>
    <w:rsid w:val="00BB3F8C"/>
    <w:rsid w:val="00BB44F4"/>
    <w:rsid w:val="00BB4A6D"/>
    <w:rsid w:val="00BB4B06"/>
    <w:rsid w:val="00BB4D27"/>
    <w:rsid w:val="00BB5190"/>
    <w:rsid w:val="00BB51E6"/>
    <w:rsid w:val="00BB5312"/>
    <w:rsid w:val="00BB537C"/>
    <w:rsid w:val="00BB54CC"/>
    <w:rsid w:val="00BB5C19"/>
    <w:rsid w:val="00BB5E06"/>
    <w:rsid w:val="00BB5E85"/>
    <w:rsid w:val="00BB5FFB"/>
    <w:rsid w:val="00BB66CD"/>
    <w:rsid w:val="00BB695C"/>
    <w:rsid w:val="00BB6AA2"/>
    <w:rsid w:val="00BB6CFE"/>
    <w:rsid w:val="00BB7295"/>
    <w:rsid w:val="00BB78BF"/>
    <w:rsid w:val="00BB791D"/>
    <w:rsid w:val="00BB79D9"/>
    <w:rsid w:val="00BB7A25"/>
    <w:rsid w:val="00BB7A4D"/>
    <w:rsid w:val="00BC02ED"/>
    <w:rsid w:val="00BC05D3"/>
    <w:rsid w:val="00BC0B50"/>
    <w:rsid w:val="00BC0CBD"/>
    <w:rsid w:val="00BC0D4B"/>
    <w:rsid w:val="00BC13EE"/>
    <w:rsid w:val="00BC1914"/>
    <w:rsid w:val="00BC2353"/>
    <w:rsid w:val="00BC25FA"/>
    <w:rsid w:val="00BC3101"/>
    <w:rsid w:val="00BC34FF"/>
    <w:rsid w:val="00BC37BA"/>
    <w:rsid w:val="00BC3878"/>
    <w:rsid w:val="00BC4321"/>
    <w:rsid w:val="00BC4391"/>
    <w:rsid w:val="00BC4640"/>
    <w:rsid w:val="00BC47ED"/>
    <w:rsid w:val="00BC5435"/>
    <w:rsid w:val="00BC54DF"/>
    <w:rsid w:val="00BC5893"/>
    <w:rsid w:val="00BC59E5"/>
    <w:rsid w:val="00BC5AF0"/>
    <w:rsid w:val="00BC5D42"/>
    <w:rsid w:val="00BC5E5D"/>
    <w:rsid w:val="00BC61A8"/>
    <w:rsid w:val="00BC62EC"/>
    <w:rsid w:val="00BC68FF"/>
    <w:rsid w:val="00BC6A97"/>
    <w:rsid w:val="00BC6BF4"/>
    <w:rsid w:val="00BC6C59"/>
    <w:rsid w:val="00BC6FC0"/>
    <w:rsid w:val="00BC6FD4"/>
    <w:rsid w:val="00BC7165"/>
    <w:rsid w:val="00BC748F"/>
    <w:rsid w:val="00BC7C0E"/>
    <w:rsid w:val="00BD012E"/>
    <w:rsid w:val="00BD02EA"/>
    <w:rsid w:val="00BD083F"/>
    <w:rsid w:val="00BD0DD7"/>
    <w:rsid w:val="00BD1227"/>
    <w:rsid w:val="00BD1478"/>
    <w:rsid w:val="00BD218B"/>
    <w:rsid w:val="00BD255D"/>
    <w:rsid w:val="00BD30B9"/>
    <w:rsid w:val="00BD32B3"/>
    <w:rsid w:val="00BD3445"/>
    <w:rsid w:val="00BD4026"/>
    <w:rsid w:val="00BD40D2"/>
    <w:rsid w:val="00BD43F0"/>
    <w:rsid w:val="00BD4468"/>
    <w:rsid w:val="00BD49C7"/>
    <w:rsid w:val="00BD4D1C"/>
    <w:rsid w:val="00BD50C9"/>
    <w:rsid w:val="00BD5350"/>
    <w:rsid w:val="00BD5369"/>
    <w:rsid w:val="00BD5377"/>
    <w:rsid w:val="00BD5B0F"/>
    <w:rsid w:val="00BD5E44"/>
    <w:rsid w:val="00BD6078"/>
    <w:rsid w:val="00BD6587"/>
    <w:rsid w:val="00BD69EF"/>
    <w:rsid w:val="00BD70E3"/>
    <w:rsid w:val="00BD754C"/>
    <w:rsid w:val="00BD767D"/>
    <w:rsid w:val="00BD77F6"/>
    <w:rsid w:val="00BD7C77"/>
    <w:rsid w:val="00BE047A"/>
    <w:rsid w:val="00BE04F4"/>
    <w:rsid w:val="00BE05EA"/>
    <w:rsid w:val="00BE0794"/>
    <w:rsid w:val="00BE0A68"/>
    <w:rsid w:val="00BE0CD9"/>
    <w:rsid w:val="00BE0E5A"/>
    <w:rsid w:val="00BE11A7"/>
    <w:rsid w:val="00BE134B"/>
    <w:rsid w:val="00BE1451"/>
    <w:rsid w:val="00BE1642"/>
    <w:rsid w:val="00BE2738"/>
    <w:rsid w:val="00BE2817"/>
    <w:rsid w:val="00BE2C78"/>
    <w:rsid w:val="00BE2E5E"/>
    <w:rsid w:val="00BE39E0"/>
    <w:rsid w:val="00BE4278"/>
    <w:rsid w:val="00BE427D"/>
    <w:rsid w:val="00BE4AA5"/>
    <w:rsid w:val="00BE4B6A"/>
    <w:rsid w:val="00BE4D40"/>
    <w:rsid w:val="00BE4E4C"/>
    <w:rsid w:val="00BE4F59"/>
    <w:rsid w:val="00BE4F77"/>
    <w:rsid w:val="00BE502E"/>
    <w:rsid w:val="00BE505C"/>
    <w:rsid w:val="00BE5070"/>
    <w:rsid w:val="00BE50FC"/>
    <w:rsid w:val="00BE54E0"/>
    <w:rsid w:val="00BE59BD"/>
    <w:rsid w:val="00BE5B35"/>
    <w:rsid w:val="00BE5B44"/>
    <w:rsid w:val="00BE5D89"/>
    <w:rsid w:val="00BE60EF"/>
    <w:rsid w:val="00BE6410"/>
    <w:rsid w:val="00BE783E"/>
    <w:rsid w:val="00BE79DB"/>
    <w:rsid w:val="00BE7CBD"/>
    <w:rsid w:val="00BF0000"/>
    <w:rsid w:val="00BF07E3"/>
    <w:rsid w:val="00BF093D"/>
    <w:rsid w:val="00BF09DE"/>
    <w:rsid w:val="00BF0C07"/>
    <w:rsid w:val="00BF0CE2"/>
    <w:rsid w:val="00BF0F16"/>
    <w:rsid w:val="00BF1279"/>
    <w:rsid w:val="00BF1BAC"/>
    <w:rsid w:val="00BF1DB1"/>
    <w:rsid w:val="00BF1EB9"/>
    <w:rsid w:val="00BF2240"/>
    <w:rsid w:val="00BF22D3"/>
    <w:rsid w:val="00BF25D3"/>
    <w:rsid w:val="00BF2846"/>
    <w:rsid w:val="00BF2883"/>
    <w:rsid w:val="00BF2A6A"/>
    <w:rsid w:val="00BF2BAC"/>
    <w:rsid w:val="00BF2FBE"/>
    <w:rsid w:val="00BF3010"/>
    <w:rsid w:val="00BF3180"/>
    <w:rsid w:val="00BF31B1"/>
    <w:rsid w:val="00BF3478"/>
    <w:rsid w:val="00BF38B1"/>
    <w:rsid w:val="00BF3A53"/>
    <w:rsid w:val="00BF3C40"/>
    <w:rsid w:val="00BF3DC1"/>
    <w:rsid w:val="00BF4119"/>
    <w:rsid w:val="00BF45E5"/>
    <w:rsid w:val="00BF492C"/>
    <w:rsid w:val="00BF4C7A"/>
    <w:rsid w:val="00BF5998"/>
    <w:rsid w:val="00BF5A15"/>
    <w:rsid w:val="00BF5B9D"/>
    <w:rsid w:val="00BF5CCB"/>
    <w:rsid w:val="00BF6A5D"/>
    <w:rsid w:val="00BF6B00"/>
    <w:rsid w:val="00BF6C8C"/>
    <w:rsid w:val="00BF6C8F"/>
    <w:rsid w:val="00BF6D93"/>
    <w:rsid w:val="00BF6F1D"/>
    <w:rsid w:val="00BF71A7"/>
    <w:rsid w:val="00BF767C"/>
    <w:rsid w:val="00BF7A28"/>
    <w:rsid w:val="00BF7F9B"/>
    <w:rsid w:val="00C00413"/>
    <w:rsid w:val="00C00A67"/>
    <w:rsid w:val="00C00F78"/>
    <w:rsid w:val="00C01A8D"/>
    <w:rsid w:val="00C01BC9"/>
    <w:rsid w:val="00C01F78"/>
    <w:rsid w:val="00C024B8"/>
    <w:rsid w:val="00C02F3F"/>
    <w:rsid w:val="00C02F97"/>
    <w:rsid w:val="00C033AC"/>
    <w:rsid w:val="00C034BC"/>
    <w:rsid w:val="00C03B09"/>
    <w:rsid w:val="00C042BB"/>
    <w:rsid w:val="00C042FD"/>
    <w:rsid w:val="00C042FE"/>
    <w:rsid w:val="00C049BF"/>
    <w:rsid w:val="00C04B3C"/>
    <w:rsid w:val="00C04F10"/>
    <w:rsid w:val="00C04F23"/>
    <w:rsid w:val="00C051C4"/>
    <w:rsid w:val="00C055C6"/>
    <w:rsid w:val="00C05D30"/>
    <w:rsid w:val="00C05DE0"/>
    <w:rsid w:val="00C063A4"/>
    <w:rsid w:val="00C0642D"/>
    <w:rsid w:val="00C06507"/>
    <w:rsid w:val="00C067FE"/>
    <w:rsid w:val="00C06CDE"/>
    <w:rsid w:val="00C06ECB"/>
    <w:rsid w:val="00C06F8E"/>
    <w:rsid w:val="00C07A8B"/>
    <w:rsid w:val="00C07D2B"/>
    <w:rsid w:val="00C07EF7"/>
    <w:rsid w:val="00C07FE2"/>
    <w:rsid w:val="00C10093"/>
    <w:rsid w:val="00C1087B"/>
    <w:rsid w:val="00C10A07"/>
    <w:rsid w:val="00C10A4A"/>
    <w:rsid w:val="00C10AA0"/>
    <w:rsid w:val="00C10BE0"/>
    <w:rsid w:val="00C10BFB"/>
    <w:rsid w:val="00C1106C"/>
    <w:rsid w:val="00C1143A"/>
    <w:rsid w:val="00C1148E"/>
    <w:rsid w:val="00C11515"/>
    <w:rsid w:val="00C11573"/>
    <w:rsid w:val="00C1169E"/>
    <w:rsid w:val="00C11779"/>
    <w:rsid w:val="00C11899"/>
    <w:rsid w:val="00C11947"/>
    <w:rsid w:val="00C11DB5"/>
    <w:rsid w:val="00C1280E"/>
    <w:rsid w:val="00C12BB2"/>
    <w:rsid w:val="00C12F17"/>
    <w:rsid w:val="00C12F45"/>
    <w:rsid w:val="00C132C9"/>
    <w:rsid w:val="00C133F9"/>
    <w:rsid w:val="00C1349A"/>
    <w:rsid w:val="00C13C6E"/>
    <w:rsid w:val="00C13DA4"/>
    <w:rsid w:val="00C13F2E"/>
    <w:rsid w:val="00C13FA0"/>
    <w:rsid w:val="00C145FC"/>
    <w:rsid w:val="00C14722"/>
    <w:rsid w:val="00C1496B"/>
    <w:rsid w:val="00C14B26"/>
    <w:rsid w:val="00C14FC4"/>
    <w:rsid w:val="00C157A2"/>
    <w:rsid w:val="00C15FE3"/>
    <w:rsid w:val="00C16AFE"/>
    <w:rsid w:val="00C16CAA"/>
    <w:rsid w:val="00C16D0E"/>
    <w:rsid w:val="00C16E63"/>
    <w:rsid w:val="00C16E7B"/>
    <w:rsid w:val="00C175BE"/>
    <w:rsid w:val="00C17623"/>
    <w:rsid w:val="00C178DB"/>
    <w:rsid w:val="00C20219"/>
    <w:rsid w:val="00C2090E"/>
    <w:rsid w:val="00C20E1F"/>
    <w:rsid w:val="00C2139D"/>
    <w:rsid w:val="00C21453"/>
    <w:rsid w:val="00C21508"/>
    <w:rsid w:val="00C2159D"/>
    <w:rsid w:val="00C21CDA"/>
    <w:rsid w:val="00C21D28"/>
    <w:rsid w:val="00C21EEE"/>
    <w:rsid w:val="00C22257"/>
    <w:rsid w:val="00C222BD"/>
    <w:rsid w:val="00C226F6"/>
    <w:rsid w:val="00C22F9B"/>
    <w:rsid w:val="00C231CD"/>
    <w:rsid w:val="00C23437"/>
    <w:rsid w:val="00C235ED"/>
    <w:rsid w:val="00C23D15"/>
    <w:rsid w:val="00C23EAE"/>
    <w:rsid w:val="00C251E4"/>
    <w:rsid w:val="00C253F5"/>
    <w:rsid w:val="00C259DF"/>
    <w:rsid w:val="00C259EC"/>
    <w:rsid w:val="00C25B7D"/>
    <w:rsid w:val="00C261C3"/>
    <w:rsid w:val="00C26575"/>
    <w:rsid w:val="00C266D7"/>
    <w:rsid w:val="00C26D5D"/>
    <w:rsid w:val="00C27000"/>
    <w:rsid w:val="00C27193"/>
    <w:rsid w:val="00C275EC"/>
    <w:rsid w:val="00C30431"/>
    <w:rsid w:val="00C30545"/>
    <w:rsid w:val="00C30887"/>
    <w:rsid w:val="00C30B8F"/>
    <w:rsid w:val="00C30BFA"/>
    <w:rsid w:val="00C30ECE"/>
    <w:rsid w:val="00C30F3B"/>
    <w:rsid w:val="00C31143"/>
    <w:rsid w:val="00C313F6"/>
    <w:rsid w:val="00C3151C"/>
    <w:rsid w:val="00C31BC7"/>
    <w:rsid w:val="00C31D6F"/>
    <w:rsid w:val="00C31F98"/>
    <w:rsid w:val="00C32280"/>
    <w:rsid w:val="00C32DB3"/>
    <w:rsid w:val="00C32F16"/>
    <w:rsid w:val="00C3354F"/>
    <w:rsid w:val="00C33572"/>
    <w:rsid w:val="00C33D66"/>
    <w:rsid w:val="00C3403E"/>
    <w:rsid w:val="00C3436C"/>
    <w:rsid w:val="00C34591"/>
    <w:rsid w:val="00C34809"/>
    <w:rsid w:val="00C34EAE"/>
    <w:rsid w:val="00C352CA"/>
    <w:rsid w:val="00C353D6"/>
    <w:rsid w:val="00C35488"/>
    <w:rsid w:val="00C35781"/>
    <w:rsid w:val="00C35A91"/>
    <w:rsid w:val="00C35ABB"/>
    <w:rsid w:val="00C35D05"/>
    <w:rsid w:val="00C35DB4"/>
    <w:rsid w:val="00C3604A"/>
    <w:rsid w:val="00C3607E"/>
    <w:rsid w:val="00C36277"/>
    <w:rsid w:val="00C363F6"/>
    <w:rsid w:val="00C36845"/>
    <w:rsid w:val="00C36DCA"/>
    <w:rsid w:val="00C375AB"/>
    <w:rsid w:val="00C375B0"/>
    <w:rsid w:val="00C4003C"/>
    <w:rsid w:val="00C40044"/>
    <w:rsid w:val="00C4009D"/>
    <w:rsid w:val="00C407F4"/>
    <w:rsid w:val="00C40875"/>
    <w:rsid w:val="00C40C6D"/>
    <w:rsid w:val="00C417AF"/>
    <w:rsid w:val="00C420B5"/>
    <w:rsid w:val="00C4214B"/>
    <w:rsid w:val="00C421F3"/>
    <w:rsid w:val="00C42A46"/>
    <w:rsid w:val="00C42B14"/>
    <w:rsid w:val="00C42E27"/>
    <w:rsid w:val="00C4328E"/>
    <w:rsid w:val="00C43E4B"/>
    <w:rsid w:val="00C441B7"/>
    <w:rsid w:val="00C451BC"/>
    <w:rsid w:val="00C45405"/>
    <w:rsid w:val="00C454B0"/>
    <w:rsid w:val="00C45A10"/>
    <w:rsid w:val="00C45A71"/>
    <w:rsid w:val="00C45B88"/>
    <w:rsid w:val="00C45C20"/>
    <w:rsid w:val="00C4693B"/>
    <w:rsid w:val="00C46BEE"/>
    <w:rsid w:val="00C46C54"/>
    <w:rsid w:val="00C46D97"/>
    <w:rsid w:val="00C46FC2"/>
    <w:rsid w:val="00C470CB"/>
    <w:rsid w:val="00C47275"/>
    <w:rsid w:val="00C473A1"/>
    <w:rsid w:val="00C47595"/>
    <w:rsid w:val="00C5004A"/>
    <w:rsid w:val="00C501EA"/>
    <w:rsid w:val="00C50620"/>
    <w:rsid w:val="00C50CE0"/>
    <w:rsid w:val="00C50D29"/>
    <w:rsid w:val="00C50E43"/>
    <w:rsid w:val="00C50ECA"/>
    <w:rsid w:val="00C518AE"/>
    <w:rsid w:val="00C51918"/>
    <w:rsid w:val="00C51C76"/>
    <w:rsid w:val="00C51C9E"/>
    <w:rsid w:val="00C527F7"/>
    <w:rsid w:val="00C52A65"/>
    <w:rsid w:val="00C52CBF"/>
    <w:rsid w:val="00C52F15"/>
    <w:rsid w:val="00C53167"/>
    <w:rsid w:val="00C534AA"/>
    <w:rsid w:val="00C537A3"/>
    <w:rsid w:val="00C53A1A"/>
    <w:rsid w:val="00C53A45"/>
    <w:rsid w:val="00C53D78"/>
    <w:rsid w:val="00C53FF1"/>
    <w:rsid w:val="00C54058"/>
    <w:rsid w:val="00C54524"/>
    <w:rsid w:val="00C545E4"/>
    <w:rsid w:val="00C55575"/>
    <w:rsid w:val="00C5599E"/>
    <w:rsid w:val="00C563EB"/>
    <w:rsid w:val="00C564A4"/>
    <w:rsid w:val="00C5652F"/>
    <w:rsid w:val="00C56AF2"/>
    <w:rsid w:val="00C56E10"/>
    <w:rsid w:val="00C5717F"/>
    <w:rsid w:val="00C57A40"/>
    <w:rsid w:val="00C57C89"/>
    <w:rsid w:val="00C57D8C"/>
    <w:rsid w:val="00C6012B"/>
    <w:rsid w:val="00C60667"/>
    <w:rsid w:val="00C6101B"/>
    <w:rsid w:val="00C6119E"/>
    <w:rsid w:val="00C61327"/>
    <w:rsid w:val="00C6164C"/>
    <w:rsid w:val="00C61A25"/>
    <w:rsid w:val="00C61B1F"/>
    <w:rsid w:val="00C61B8B"/>
    <w:rsid w:val="00C61BFE"/>
    <w:rsid w:val="00C61F77"/>
    <w:rsid w:val="00C62169"/>
    <w:rsid w:val="00C625CE"/>
    <w:rsid w:val="00C62879"/>
    <w:rsid w:val="00C62C24"/>
    <w:rsid w:val="00C62C57"/>
    <w:rsid w:val="00C62E8F"/>
    <w:rsid w:val="00C62F2B"/>
    <w:rsid w:val="00C638AA"/>
    <w:rsid w:val="00C63968"/>
    <w:rsid w:val="00C63E0F"/>
    <w:rsid w:val="00C63E9F"/>
    <w:rsid w:val="00C63FA0"/>
    <w:rsid w:val="00C64BEE"/>
    <w:rsid w:val="00C64D32"/>
    <w:rsid w:val="00C651CD"/>
    <w:rsid w:val="00C653FD"/>
    <w:rsid w:val="00C65851"/>
    <w:rsid w:val="00C65970"/>
    <w:rsid w:val="00C659A9"/>
    <w:rsid w:val="00C65BDF"/>
    <w:rsid w:val="00C65F14"/>
    <w:rsid w:val="00C66443"/>
    <w:rsid w:val="00C665E0"/>
    <w:rsid w:val="00C66638"/>
    <w:rsid w:val="00C66BCE"/>
    <w:rsid w:val="00C66FCF"/>
    <w:rsid w:val="00C67072"/>
    <w:rsid w:val="00C672F8"/>
    <w:rsid w:val="00C67FA8"/>
    <w:rsid w:val="00C70109"/>
    <w:rsid w:val="00C70112"/>
    <w:rsid w:val="00C70114"/>
    <w:rsid w:val="00C70387"/>
    <w:rsid w:val="00C7050C"/>
    <w:rsid w:val="00C70553"/>
    <w:rsid w:val="00C70718"/>
    <w:rsid w:val="00C70A6A"/>
    <w:rsid w:val="00C70CC1"/>
    <w:rsid w:val="00C70FDF"/>
    <w:rsid w:val="00C714D4"/>
    <w:rsid w:val="00C71996"/>
    <w:rsid w:val="00C71AE9"/>
    <w:rsid w:val="00C7210A"/>
    <w:rsid w:val="00C7296C"/>
    <w:rsid w:val="00C72D86"/>
    <w:rsid w:val="00C7331A"/>
    <w:rsid w:val="00C73ABA"/>
    <w:rsid w:val="00C73BD4"/>
    <w:rsid w:val="00C742DF"/>
    <w:rsid w:val="00C74C81"/>
    <w:rsid w:val="00C74D17"/>
    <w:rsid w:val="00C74E52"/>
    <w:rsid w:val="00C74F8D"/>
    <w:rsid w:val="00C7507C"/>
    <w:rsid w:val="00C7559A"/>
    <w:rsid w:val="00C75995"/>
    <w:rsid w:val="00C75B6F"/>
    <w:rsid w:val="00C75BCE"/>
    <w:rsid w:val="00C75FCD"/>
    <w:rsid w:val="00C767DE"/>
    <w:rsid w:val="00C76860"/>
    <w:rsid w:val="00C76B0E"/>
    <w:rsid w:val="00C76D63"/>
    <w:rsid w:val="00C76E4F"/>
    <w:rsid w:val="00C76F78"/>
    <w:rsid w:val="00C77BE4"/>
    <w:rsid w:val="00C77CEE"/>
    <w:rsid w:val="00C77F6E"/>
    <w:rsid w:val="00C8033B"/>
    <w:rsid w:val="00C804CC"/>
    <w:rsid w:val="00C806C5"/>
    <w:rsid w:val="00C8074C"/>
    <w:rsid w:val="00C80B79"/>
    <w:rsid w:val="00C80DA7"/>
    <w:rsid w:val="00C80FCC"/>
    <w:rsid w:val="00C80FE9"/>
    <w:rsid w:val="00C8134F"/>
    <w:rsid w:val="00C81588"/>
    <w:rsid w:val="00C81772"/>
    <w:rsid w:val="00C81948"/>
    <w:rsid w:val="00C81A19"/>
    <w:rsid w:val="00C81CFA"/>
    <w:rsid w:val="00C8228A"/>
    <w:rsid w:val="00C827A5"/>
    <w:rsid w:val="00C82A42"/>
    <w:rsid w:val="00C82EDD"/>
    <w:rsid w:val="00C830C8"/>
    <w:rsid w:val="00C83332"/>
    <w:rsid w:val="00C83402"/>
    <w:rsid w:val="00C835E9"/>
    <w:rsid w:val="00C843CF"/>
    <w:rsid w:val="00C8446F"/>
    <w:rsid w:val="00C84620"/>
    <w:rsid w:val="00C847E8"/>
    <w:rsid w:val="00C84A9A"/>
    <w:rsid w:val="00C854E2"/>
    <w:rsid w:val="00C854F5"/>
    <w:rsid w:val="00C858DC"/>
    <w:rsid w:val="00C85B97"/>
    <w:rsid w:val="00C85C17"/>
    <w:rsid w:val="00C85E01"/>
    <w:rsid w:val="00C85F9D"/>
    <w:rsid w:val="00C86422"/>
    <w:rsid w:val="00C86797"/>
    <w:rsid w:val="00C86F72"/>
    <w:rsid w:val="00C8739C"/>
    <w:rsid w:val="00C87B95"/>
    <w:rsid w:val="00C87CAF"/>
    <w:rsid w:val="00C908D8"/>
    <w:rsid w:val="00C90EBD"/>
    <w:rsid w:val="00C90FB8"/>
    <w:rsid w:val="00C9103A"/>
    <w:rsid w:val="00C91205"/>
    <w:rsid w:val="00C91245"/>
    <w:rsid w:val="00C912E3"/>
    <w:rsid w:val="00C9138D"/>
    <w:rsid w:val="00C91590"/>
    <w:rsid w:val="00C91AB6"/>
    <w:rsid w:val="00C91C86"/>
    <w:rsid w:val="00C91DC3"/>
    <w:rsid w:val="00C91E28"/>
    <w:rsid w:val="00C928B1"/>
    <w:rsid w:val="00C92D6B"/>
    <w:rsid w:val="00C92E21"/>
    <w:rsid w:val="00C93102"/>
    <w:rsid w:val="00C9314E"/>
    <w:rsid w:val="00C931BD"/>
    <w:rsid w:val="00C93341"/>
    <w:rsid w:val="00C9334C"/>
    <w:rsid w:val="00C93BDE"/>
    <w:rsid w:val="00C93E29"/>
    <w:rsid w:val="00C93E9C"/>
    <w:rsid w:val="00C93F8E"/>
    <w:rsid w:val="00C94195"/>
    <w:rsid w:val="00C9421B"/>
    <w:rsid w:val="00C9427D"/>
    <w:rsid w:val="00C9448C"/>
    <w:rsid w:val="00C94C65"/>
    <w:rsid w:val="00C952EC"/>
    <w:rsid w:val="00C95B9E"/>
    <w:rsid w:val="00C95D01"/>
    <w:rsid w:val="00C9601F"/>
    <w:rsid w:val="00C96F47"/>
    <w:rsid w:val="00C972AD"/>
    <w:rsid w:val="00C97573"/>
    <w:rsid w:val="00C978C5"/>
    <w:rsid w:val="00C97933"/>
    <w:rsid w:val="00C97A4D"/>
    <w:rsid w:val="00C97C67"/>
    <w:rsid w:val="00C97E47"/>
    <w:rsid w:val="00C97FE0"/>
    <w:rsid w:val="00CA0593"/>
    <w:rsid w:val="00CA11BB"/>
    <w:rsid w:val="00CA1538"/>
    <w:rsid w:val="00CA1EEB"/>
    <w:rsid w:val="00CA2099"/>
    <w:rsid w:val="00CA2325"/>
    <w:rsid w:val="00CA234C"/>
    <w:rsid w:val="00CA28CB"/>
    <w:rsid w:val="00CA2FA7"/>
    <w:rsid w:val="00CA349F"/>
    <w:rsid w:val="00CA362A"/>
    <w:rsid w:val="00CA3B9A"/>
    <w:rsid w:val="00CA4275"/>
    <w:rsid w:val="00CA4568"/>
    <w:rsid w:val="00CA47FD"/>
    <w:rsid w:val="00CA4ABF"/>
    <w:rsid w:val="00CA4EAE"/>
    <w:rsid w:val="00CA4FD6"/>
    <w:rsid w:val="00CA5122"/>
    <w:rsid w:val="00CA5303"/>
    <w:rsid w:val="00CA533B"/>
    <w:rsid w:val="00CA5413"/>
    <w:rsid w:val="00CA5513"/>
    <w:rsid w:val="00CA5573"/>
    <w:rsid w:val="00CA5776"/>
    <w:rsid w:val="00CA581E"/>
    <w:rsid w:val="00CA5A38"/>
    <w:rsid w:val="00CA5FE0"/>
    <w:rsid w:val="00CA684A"/>
    <w:rsid w:val="00CA693A"/>
    <w:rsid w:val="00CA726B"/>
    <w:rsid w:val="00CA730D"/>
    <w:rsid w:val="00CA78F6"/>
    <w:rsid w:val="00CA7FD6"/>
    <w:rsid w:val="00CB025E"/>
    <w:rsid w:val="00CB03D2"/>
    <w:rsid w:val="00CB0405"/>
    <w:rsid w:val="00CB0B14"/>
    <w:rsid w:val="00CB0D33"/>
    <w:rsid w:val="00CB0E59"/>
    <w:rsid w:val="00CB0F08"/>
    <w:rsid w:val="00CB1610"/>
    <w:rsid w:val="00CB1F9A"/>
    <w:rsid w:val="00CB2283"/>
    <w:rsid w:val="00CB2487"/>
    <w:rsid w:val="00CB3613"/>
    <w:rsid w:val="00CB39D1"/>
    <w:rsid w:val="00CB3B36"/>
    <w:rsid w:val="00CB40F1"/>
    <w:rsid w:val="00CB41CA"/>
    <w:rsid w:val="00CB498B"/>
    <w:rsid w:val="00CB4A5D"/>
    <w:rsid w:val="00CB4C02"/>
    <w:rsid w:val="00CB4C36"/>
    <w:rsid w:val="00CB5328"/>
    <w:rsid w:val="00CB538C"/>
    <w:rsid w:val="00CB53B4"/>
    <w:rsid w:val="00CB5AE6"/>
    <w:rsid w:val="00CB5BC4"/>
    <w:rsid w:val="00CB5C87"/>
    <w:rsid w:val="00CB5E53"/>
    <w:rsid w:val="00CB6589"/>
    <w:rsid w:val="00CB686F"/>
    <w:rsid w:val="00CB6B2F"/>
    <w:rsid w:val="00CB6DBA"/>
    <w:rsid w:val="00CB70FD"/>
    <w:rsid w:val="00CB71A9"/>
    <w:rsid w:val="00CB769C"/>
    <w:rsid w:val="00CB79EA"/>
    <w:rsid w:val="00CB7B88"/>
    <w:rsid w:val="00CB7B9C"/>
    <w:rsid w:val="00CB7FCF"/>
    <w:rsid w:val="00CC0013"/>
    <w:rsid w:val="00CC00B4"/>
    <w:rsid w:val="00CC01F6"/>
    <w:rsid w:val="00CC05A6"/>
    <w:rsid w:val="00CC0BDF"/>
    <w:rsid w:val="00CC0D1D"/>
    <w:rsid w:val="00CC1087"/>
    <w:rsid w:val="00CC144A"/>
    <w:rsid w:val="00CC1642"/>
    <w:rsid w:val="00CC16F7"/>
    <w:rsid w:val="00CC220B"/>
    <w:rsid w:val="00CC245B"/>
    <w:rsid w:val="00CC2484"/>
    <w:rsid w:val="00CC268C"/>
    <w:rsid w:val="00CC26F1"/>
    <w:rsid w:val="00CC3185"/>
    <w:rsid w:val="00CC319C"/>
    <w:rsid w:val="00CC35C4"/>
    <w:rsid w:val="00CC3AFC"/>
    <w:rsid w:val="00CC4734"/>
    <w:rsid w:val="00CC47F5"/>
    <w:rsid w:val="00CC4C9F"/>
    <w:rsid w:val="00CC4F10"/>
    <w:rsid w:val="00CC50B7"/>
    <w:rsid w:val="00CC5499"/>
    <w:rsid w:val="00CC57B3"/>
    <w:rsid w:val="00CC5F3D"/>
    <w:rsid w:val="00CC62A2"/>
    <w:rsid w:val="00CC62EB"/>
    <w:rsid w:val="00CC6549"/>
    <w:rsid w:val="00CC6584"/>
    <w:rsid w:val="00CC7318"/>
    <w:rsid w:val="00CC78FB"/>
    <w:rsid w:val="00CC7C5A"/>
    <w:rsid w:val="00CD027C"/>
    <w:rsid w:val="00CD04FF"/>
    <w:rsid w:val="00CD06E2"/>
    <w:rsid w:val="00CD0790"/>
    <w:rsid w:val="00CD09DE"/>
    <w:rsid w:val="00CD0BD8"/>
    <w:rsid w:val="00CD0BEF"/>
    <w:rsid w:val="00CD0E36"/>
    <w:rsid w:val="00CD129E"/>
    <w:rsid w:val="00CD1438"/>
    <w:rsid w:val="00CD1744"/>
    <w:rsid w:val="00CD1C77"/>
    <w:rsid w:val="00CD21D8"/>
    <w:rsid w:val="00CD2333"/>
    <w:rsid w:val="00CD2467"/>
    <w:rsid w:val="00CD250C"/>
    <w:rsid w:val="00CD29EF"/>
    <w:rsid w:val="00CD3316"/>
    <w:rsid w:val="00CD3C05"/>
    <w:rsid w:val="00CD3C67"/>
    <w:rsid w:val="00CD4904"/>
    <w:rsid w:val="00CD4BE8"/>
    <w:rsid w:val="00CD4E69"/>
    <w:rsid w:val="00CD50DC"/>
    <w:rsid w:val="00CD5762"/>
    <w:rsid w:val="00CD59EB"/>
    <w:rsid w:val="00CD5A2E"/>
    <w:rsid w:val="00CD5FCC"/>
    <w:rsid w:val="00CD6465"/>
    <w:rsid w:val="00CD652C"/>
    <w:rsid w:val="00CD65A0"/>
    <w:rsid w:val="00CD6639"/>
    <w:rsid w:val="00CD6D24"/>
    <w:rsid w:val="00CD77DB"/>
    <w:rsid w:val="00CD780E"/>
    <w:rsid w:val="00CE1161"/>
    <w:rsid w:val="00CE1282"/>
    <w:rsid w:val="00CE1476"/>
    <w:rsid w:val="00CE15D3"/>
    <w:rsid w:val="00CE1716"/>
    <w:rsid w:val="00CE1B47"/>
    <w:rsid w:val="00CE1D9C"/>
    <w:rsid w:val="00CE1EC0"/>
    <w:rsid w:val="00CE1FC3"/>
    <w:rsid w:val="00CE1FDB"/>
    <w:rsid w:val="00CE2682"/>
    <w:rsid w:val="00CE27A6"/>
    <w:rsid w:val="00CE2DB8"/>
    <w:rsid w:val="00CE2E16"/>
    <w:rsid w:val="00CE2FEF"/>
    <w:rsid w:val="00CE3001"/>
    <w:rsid w:val="00CE321C"/>
    <w:rsid w:val="00CE3482"/>
    <w:rsid w:val="00CE35D6"/>
    <w:rsid w:val="00CE3633"/>
    <w:rsid w:val="00CE37EC"/>
    <w:rsid w:val="00CE386B"/>
    <w:rsid w:val="00CE3E8A"/>
    <w:rsid w:val="00CE3F28"/>
    <w:rsid w:val="00CE4304"/>
    <w:rsid w:val="00CE5234"/>
    <w:rsid w:val="00CE5441"/>
    <w:rsid w:val="00CE54F0"/>
    <w:rsid w:val="00CE56E7"/>
    <w:rsid w:val="00CE573F"/>
    <w:rsid w:val="00CE58B0"/>
    <w:rsid w:val="00CE5940"/>
    <w:rsid w:val="00CE6353"/>
    <w:rsid w:val="00CE6924"/>
    <w:rsid w:val="00CE69E7"/>
    <w:rsid w:val="00CE6FBC"/>
    <w:rsid w:val="00CE74DC"/>
    <w:rsid w:val="00CE754B"/>
    <w:rsid w:val="00CE7A78"/>
    <w:rsid w:val="00CE7B02"/>
    <w:rsid w:val="00CE7CA2"/>
    <w:rsid w:val="00CE7D7E"/>
    <w:rsid w:val="00CF039E"/>
    <w:rsid w:val="00CF05D5"/>
    <w:rsid w:val="00CF06C9"/>
    <w:rsid w:val="00CF11CB"/>
    <w:rsid w:val="00CF1813"/>
    <w:rsid w:val="00CF1D54"/>
    <w:rsid w:val="00CF1F07"/>
    <w:rsid w:val="00CF20A4"/>
    <w:rsid w:val="00CF247F"/>
    <w:rsid w:val="00CF2738"/>
    <w:rsid w:val="00CF2ACC"/>
    <w:rsid w:val="00CF2CE3"/>
    <w:rsid w:val="00CF2D2A"/>
    <w:rsid w:val="00CF2D8D"/>
    <w:rsid w:val="00CF3622"/>
    <w:rsid w:val="00CF3B20"/>
    <w:rsid w:val="00CF3BE6"/>
    <w:rsid w:val="00CF4146"/>
    <w:rsid w:val="00CF4742"/>
    <w:rsid w:val="00CF4A2A"/>
    <w:rsid w:val="00CF4F20"/>
    <w:rsid w:val="00CF5266"/>
    <w:rsid w:val="00CF52D6"/>
    <w:rsid w:val="00CF5B75"/>
    <w:rsid w:val="00CF5BC6"/>
    <w:rsid w:val="00CF630B"/>
    <w:rsid w:val="00CF6A4F"/>
    <w:rsid w:val="00CF6A96"/>
    <w:rsid w:val="00CF7931"/>
    <w:rsid w:val="00CF7C91"/>
    <w:rsid w:val="00CF7DCA"/>
    <w:rsid w:val="00CF7F40"/>
    <w:rsid w:val="00D001CE"/>
    <w:rsid w:val="00D0037C"/>
    <w:rsid w:val="00D00488"/>
    <w:rsid w:val="00D007A5"/>
    <w:rsid w:val="00D00B76"/>
    <w:rsid w:val="00D00EAA"/>
    <w:rsid w:val="00D010A0"/>
    <w:rsid w:val="00D01239"/>
    <w:rsid w:val="00D013A1"/>
    <w:rsid w:val="00D01406"/>
    <w:rsid w:val="00D017C4"/>
    <w:rsid w:val="00D01CAB"/>
    <w:rsid w:val="00D02071"/>
    <w:rsid w:val="00D029AB"/>
    <w:rsid w:val="00D02A29"/>
    <w:rsid w:val="00D03220"/>
    <w:rsid w:val="00D032BA"/>
    <w:rsid w:val="00D039A5"/>
    <w:rsid w:val="00D04209"/>
    <w:rsid w:val="00D04224"/>
    <w:rsid w:val="00D0497D"/>
    <w:rsid w:val="00D056A1"/>
    <w:rsid w:val="00D05743"/>
    <w:rsid w:val="00D06063"/>
    <w:rsid w:val="00D061E8"/>
    <w:rsid w:val="00D06460"/>
    <w:rsid w:val="00D06461"/>
    <w:rsid w:val="00D065E3"/>
    <w:rsid w:val="00D0719C"/>
    <w:rsid w:val="00D07625"/>
    <w:rsid w:val="00D07D74"/>
    <w:rsid w:val="00D1074A"/>
    <w:rsid w:val="00D10887"/>
    <w:rsid w:val="00D109F9"/>
    <w:rsid w:val="00D115AE"/>
    <w:rsid w:val="00D119C3"/>
    <w:rsid w:val="00D11AE8"/>
    <w:rsid w:val="00D11C85"/>
    <w:rsid w:val="00D11CB3"/>
    <w:rsid w:val="00D11EF7"/>
    <w:rsid w:val="00D12A3E"/>
    <w:rsid w:val="00D12D51"/>
    <w:rsid w:val="00D12DE9"/>
    <w:rsid w:val="00D12FFE"/>
    <w:rsid w:val="00D1309D"/>
    <w:rsid w:val="00D1315D"/>
    <w:rsid w:val="00D13494"/>
    <w:rsid w:val="00D1384A"/>
    <w:rsid w:val="00D13F38"/>
    <w:rsid w:val="00D1439C"/>
    <w:rsid w:val="00D1443C"/>
    <w:rsid w:val="00D14764"/>
    <w:rsid w:val="00D14A49"/>
    <w:rsid w:val="00D14CDD"/>
    <w:rsid w:val="00D14D76"/>
    <w:rsid w:val="00D14E66"/>
    <w:rsid w:val="00D152CC"/>
    <w:rsid w:val="00D1576D"/>
    <w:rsid w:val="00D165CB"/>
    <w:rsid w:val="00D1739C"/>
    <w:rsid w:val="00D17786"/>
    <w:rsid w:val="00D17C66"/>
    <w:rsid w:val="00D17D77"/>
    <w:rsid w:val="00D20330"/>
    <w:rsid w:val="00D2051C"/>
    <w:rsid w:val="00D20E5B"/>
    <w:rsid w:val="00D210AA"/>
    <w:rsid w:val="00D21210"/>
    <w:rsid w:val="00D2167F"/>
    <w:rsid w:val="00D2190F"/>
    <w:rsid w:val="00D21E1C"/>
    <w:rsid w:val="00D224D1"/>
    <w:rsid w:val="00D22F00"/>
    <w:rsid w:val="00D23246"/>
    <w:rsid w:val="00D233CD"/>
    <w:rsid w:val="00D23873"/>
    <w:rsid w:val="00D23947"/>
    <w:rsid w:val="00D23A2C"/>
    <w:rsid w:val="00D241E7"/>
    <w:rsid w:val="00D246DF"/>
    <w:rsid w:val="00D250A3"/>
    <w:rsid w:val="00D250FC"/>
    <w:rsid w:val="00D25447"/>
    <w:rsid w:val="00D25E44"/>
    <w:rsid w:val="00D25EA3"/>
    <w:rsid w:val="00D25F51"/>
    <w:rsid w:val="00D262E6"/>
    <w:rsid w:val="00D262EB"/>
    <w:rsid w:val="00D26420"/>
    <w:rsid w:val="00D269DC"/>
    <w:rsid w:val="00D26C86"/>
    <w:rsid w:val="00D27030"/>
    <w:rsid w:val="00D27733"/>
    <w:rsid w:val="00D27984"/>
    <w:rsid w:val="00D27C18"/>
    <w:rsid w:val="00D301FE"/>
    <w:rsid w:val="00D30678"/>
    <w:rsid w:val="00D30721"/>
    <w:rsid w:val="00D30895"/>
    <w:rsid w:val="00D30C10"/>
    <w:rsid w:val="00D30D06"/>
    <w:rsid w:val="00D31BFA"/>
    <w:rsid w:val="00D3204C"/>
    <w:rsid w:val="00D321E2"/>
    <w:rsid w:val="00D32235"/>
    <w:rsid w:val="00D323FA"/>
    <w:rsid w:val="00D3280C"/>
    <w:rsid w:val="00D32C84"/>
    <w:rsid w:val="00D32E11"/>
    <w:rsid w:val="00D33565"/>
    <w:rsid w:val="00D336F2"/>
    <w:rsid w:val="00D339CF"/>
    <w:rsid w:val="00D33A49"/>
    <w:rsid w:val="00D33BD1"/>
    <w:rsid w:val="00D341FA"/>
    <w:rsid w:val="00D34228"/>
    <w:rsid w:val="00D34377"/>
    <w:rsid w:val="00D34671"/>
    <w:rsid w:val="00D3470D"/>
    <w:rsid w:val="00D34B1D"/>
    <w:rsid w:val="00D35103"/>
    <w:rsid w:val="00D35455"/>
    <w:rsid w:val="00D35911"/>
    <w:rsid w:val="00D35FB9"/>
    <w:rsid w:val="00D361B7"/>
    <w:rsid w:val="00D3633A"/>
    <w:rsid w:val="00D36AEF"/>
    <w:rsid w:val="00D36BD2"/>
    <w:rsid w:val="00D36E06"/>
    <w:rsid w:val="00D36E6F"/>
    <w:rsid w:val="00D3705A"/>
    <w:rsid w:val="00D371A1"/>
    <w:rsid w:val="00D373C2"/>
    <w:rsid w:val="00D3757D"/>
    <w:rsid w:val="00D4020B"/>
    <w:rsid w:val="00D40577"/>
    <w:rsid w:val="00D40B79"/>
    <w:rsid w:val="00D40BCB"/>
    <w:rsid w:val="00D40C37"/>
    <w:rsid w:val="00D40C88"/>
    <w:rsid w:val="00D40F0A"/>
    <w:rsid w:val="00D412FB"/>
    <w:rsid w:val="00D41AAF"/>
    <w:rsid w:val="00D41F7F"/>
    <w:rsid w:val="00D42047"/>
    <w:rsid w:val="00D4225E"/>
    <w:rsid w:val="00D4247C"/>
    <w:rsid w:val="00D42A1E"/>
    <w:rsid w:val="00D43D45"/>
    <w:rsid w:val="00D44DF3"/>
    <w:rsid w:val="00D44E08"/>
    <w:rsid w:val="00D450B1"/>
    <w:rsid w:val="00D451B1"/>
    <w:rsid w:val="00D458B1"/>
    <w:rsid w:val="00D459A1"/>
    <w:rsid w:val="00D45CBC"/>
    <w:rsid w:val="00D46089"/>
    <w:rsid w:val="00D46A0D"/>
    <w:rsid w:val="00D46DDF"/>
    <w:rsid w:val="00D46F25"/>
    <w:rsid w:val="00D46FA8"/>
    <w:rsid w:val="00D47194"/>
    <w:rsid w:val="00D4722B"/>
    <w:rsid w:val="00D476C4"/>
    <w:rsid w:val="00D47B45"/>
    <w:rsid w:val="00D502F7"/>
    <w:rsid w:val="00D5044D"/>
    <w:rsid w:val="00D50477"/>
    <w:rsid w:val="00D50499"/>
    <w:rsid w:val="00D5082A"/>
    <w:rsid w:val="00D509AE"/>
    <w:rsid w:val="00D50A97"/>
    <w:rsid w:val="00D50B5C"/>
    <w:rsid w:val="00D50D2A"/>
    <w:rsid w:val="00D50E61"/>
    <w:rsid w:val="00D50E85"/>
    <w:rsid w:val="00D50FA7"/>
    <w:rsid w:val="00D515FD"/>
    <w:rsid w:val="00D51A9E"/>
    <w:rsid w:val="00D51CF4"/>
    <w:rsid w:val="00D51E9E"/>
    <w:rsid w:val="00D51FE1"/>
    <w:rsid w:val="00D52DE0"/>
    <w:rsid w:val="00D533A4"/>
    <w:rsid w:val="00D533AB"/>
    <w:rsid w:val="00D5370A"/>
    <w:rsid w:val="00D538D8"/>
    <w:rsid w:val="00D5398F"/>
    <w:rsid w:val="00D53A8D"/>
    <w:rsid w:val="00D53CDC"/>
    <w:rsid w:val="00D53EC8"/>
    <w:rsid w:val="00D545FB"/>
    <w:rsid w:val="00D54860"/>
    <w:rsid w:val="00D54874"/>
    <w:rsid w:val="00D54903"/>
    <w:rsid w:val="00D54B7B"/>
    <w:rsid w:val="00D54D90"/>
    <w:rsid w:val="00D54E1C"/>
    <w:rsid w:val="00D54FD8"/>
    <w:rsid w:val="00D550A3"/>
    <w:rsid w:val="00D551B6"/>
    <w:rsid w:val="00D553A9"/>
    <w:rsid w:val="00D557E6"/>
    <w:rsid w:val="00D558DA"/>
    <w:rsid w:val="00D55A1A"/>
    <w:rsid w:val="00D55B47"/>
    <w:rsid w:val="00D55DC0"/>
    <w:rsid w:val="00D5629B"/>
    <w:rsid w:val="00D56A3C"/>
    <w:rsid w:val="00D56B13"/>
    <w:rsid w:val="00D571E6"/>
    <w:rsid w:val="00D57409"/>
    <w:rsid w:val="00D57545"/>
    <w:rsid w:val="00D575F8"/>
    <w:rsid w:val="00D600FC"/>
    <w:rsid w:val="00D604B4"/>
    <w:rsid w:val="00D6052E"/>
    <w:rsid w:val="00D606B1"/>
    <w:rsid w:val="00D60736"/>
    <w:rsid w:val="00D609C0"/>
    <w:rsid w:val="00D60B80"/>
    <w:rsid w:val="00D616BD"/>
    <w:rsid w:val="00D617B5"/>
    <w:rsid w:val="00D618FB"/>
    <w:rsid w:val="00D61906"/>
    <w:rsid w:val="00D6198A"/>
    <w:rsid w:val="00D6217D"/>
    <w:rsid w:val="00D622C0"/>
    <w:rsid w:val="00D625AB"/>
    <w:rsid w:val="00D626BC"/>
    <w:rsid w:val="00D628C7"/>
    <w:rsid w:val="00D629B0"/>
    <w:rsid w:val="00D629E6"/>
    <w:rsid w:val="00D62A9D"/>
    <w:rsid w:val="00D62DA5"/>
    <w:rsid w:val="00D62E40"/>
    <w:rsid w:val="00D6335B"/>
    <w:rsid w:val="00D634EB"/>
    <w:rsid w:val="00D6365A"/>
    <w:rsid w:val="00D63866"/>
    <w:rsid w:val="00D6394D"/>
    <w:rsid w:val="00D63ACC"/>
    <w:rsid w:val="00D63B77"/>
    <w:rsid w:val="00D6406C"/>
    <w:rsid w:val="00D64096"/>
    <w:rsid w:val="00D6457E"/>
    <w:rsid w:val="00D64C98"/>
    <w:rsid w:val="00D651D9"/>
    <w:rsid w:val="00D6524B"/>
    <w:rsid w:val="00D6538B"/>
    <w:rsid w:val="00D65624"/>
    <w:rsid w:val="00D65B55"/>
    <w:rsid w:val="00D66449"/>
    <w:rsid w:val="00D666BD"/>
    <w:rsid w:val="00D672D1"/>
    <w:rsid w:val="00D677E6"/>
    <w:rsid w:val="00D67EC5"/>
    <w:rsid w:val="00D70471"/>
    <w:rsid w:val="00D71010"/>
    <w:rsid w:val="00D710C9"/>
    <w:rsid w:val="00D71296"/>
    <w:rsid w:val="00D7132C"/>
    <w:rsid w:val="00D71B82"/>
    <w:rsid w:val="00D723D0"/>
    <w:rsid w:val="00D724F4"/>
    <w:rsid w:val="00D7258C"/>
    <w:rsid w:val="00D725DC"/>
    <w:rsid w:val="00D72741"/>
    <w:rsid w:val="00D7284E"/>
    <w:rsid w:val="00D72E82"/>
    <w:rsid w:val="00D73179"/>
    <w:rsid w:val="00D7340D"/>
    <w:rsid w:val="00D7362F"/>
    <w:rsid w:val="00D736F4"/>
    <w:rsid w:val="00D73721"/>
    <w:rsid w:val="00D737A2"/>
    <w:rsid w:val="00D73838"/>
    <w:rsid w:val="00D739E5"/>
    <w:rsid w:val="00D73A2B"/>
    <w:rsid w:val="00D73BBE"/>
    <w:rsid w:val="00D73FE9"/>
    <w:rsid w:val="00D741AA"/>
    <w:rsid w:val="00D741C0"/>
    <w:rsid w:val="00D744B9"/>
    <w:rsid w:val="00D74604"/>
    <w:rsid w:val="00D74BBD"/>
    <w:rsid w:val="00D74CFE"/>
    <w:rsid w:val="00D750A0"/>
    <w:rsid w:val="00D7581F"/>
    <w:rsid w:val="00D75C3A"/>
    <w:rsid w:val="00D75F46"/>
    <w:rsid w:val="00D76768"/>
    <w:rsid w:val="00D767B2"/>
    <w:rsid w:val="00D76B5A"/>
    <w:rsid w:val="00D76FB6"/>
    <w:rsid w:val="00D7728D"/>
    <w:rsid w:val="00D77E8D"/>
    <w:rsid w:val="00D804F1"/>
    <w:rsid w:val="00D80530"/>
    <w:rsid w:val="00D81113"/>
    <w:rsid w:val="00D81697"/>
    <w:rsid w:val="00D816A0"/>
    <w:rsid w:val="00D81FEB"/>
    <w:rsid w:val="00D825BB"/>
    <w:rsid w:val="00D835A5"/>
    <w:rsid w:val="00D835DF"/>
    <w:rsid w:val="00D8365D"/>
    <w:rsid w:val="00D83706"/>
    <w:rsid w:val="00D83775"/>
    <w:rsid w:val="00D84868"/>
    <w:rsid w:val="00D84B38"/>
    <w:rsid w:val="00D84BB5"/>
    <w:rsid w:val="00D84D4C"/>
    <w:rsid w:val="00D84F3A"/>
    <w:rsid w:val="00D8584D"/>
    <w:rsid w:val="00D8592C"/>
    <w:rsid w:val="00D85A5F"/>
    <w:rsid w:val="00D85B35"/>
    <w:rsid w:val="00D85E19"/>
    <w:rsid w:val="00D8671E"/>
    <w:rsid w:val="00D8692A"/>
    <w:rsid w:val="00D86A68"/>
    <w:rsid w:val="00D86C93"/>
    <w:rsid w:val="00D86D30"/>
    <w:rsid w:val="00D870BB"/>
    <w:rsid w:val="00D87162"/>
    <w:rsid w:val="00D871DE"/>
    <w:rsid w:val="00D8720E"/>
    <w:rsid w:val="00D87395"/>
    <w:rsid w:val="00D87597"/>
    <w:rsid w:val="00D87AF1"/>
    <w:rsid w:val="00D90085"/>
    <w:rsid w:val="00D90413"/>
    <w:rsid w:val="00D90614"/>
    <w:rsid w:val="00D90BE1"/>
    <w:rsid w:val="00D913E3"/>
    <w:rsid w:val="00D913F7"/>
    <w:rsid w:val="00D914F2"/>
    <w:rsid w:val="00D91581"/>
    <w:rsid w:val="00D917D5"/>
    <w:rsid w:val="00D91B6B"/>
    <w:rsid w:val="00D91DF1"/>
    <w:rsid w:val="00D91E97"/>
    <w:rsid w:val="00D91FAB"/>
    <w:rsid w:val="00D9280B"/>
    <w:rsid w:val="00D9302D"/>
    <w:rsid w:val="00D930FD"/>
    <w:rsid w:val="00D935D1"/>
    <w:rsid w:val="00D9377C"/>
    <w:rsid w:val="00D93878"/>
    <w:rsid w:val="00D93C9D"/>
    <w:rsid w:val="00D945F0"/>
    <w:rsid w:val="00D946D7"/>
    <w:rsid w:val="00D94BCC"/>
    <w:rsid w:val="00D94BD7"/>
    <w:rsid w:val="00D94DAF"/>
    <w:rsid w:val="00D94FE4"/>
    <w:rsid w:val="00D9515D"/>
    <w:rsid w:val="00D95439"/>
    <w:rsid w:val="00D9578B"/>
    <w:rsid w:val="00D95A81"/>
    <w:rsid w:val="00D960FE"/>
    <w:rsid w:val="00D96514"/>
    <w:rsid w:val="00D965CE"/>
    <w:rsid w:val="00D967AD"/>
    <w:rsid w:val="00D9698B"/>
    <w:rsid w:val="00D96D45"/>
    <w:rsid w:val="00D97029"/>
    <w:rsid w:val="00D974BD"/>
    <w:rsid w:val="00D97795"/>
    <w:rsid w:val="00D97812"/>
    <w:rsid w:val="00D978A4"/>
    <w:rsid w:val="00D97C28"/>
    <w:rsid w:val="00D97CC7"/>
    <w:rsid w:val="00D97CCB"/>
    <w:rsid w:val="00DA00A9"/>
    <w:rsid w:val="00DA0217"/>
    <w:rsid w:val="00DA0310"/>
    <w:rsid w:val="00DA037B"/>
    <w:rsid w:val="00DA0599"/>
    <w:rsid w:val="00DA0616"/>
    <w:rsid w:val="00DA0B15"/>
    <w:rsid w:val="00DA13C2"/>
    <w:rsid w:val="00DA1AB7"/>
    <w:rsid w:val="00DA2079"/>
    <w:rsid w:val="00DA2153"/>
    <w:rsid w:val="00DA2156"/>
    <w:rsid w:val="00DA23A1"/>
    <w:rsid w:val="00DA2508"/>
    <w:rsid w:val="00DA272C"/>
    <w:rsid w:val="00DA281F"/>
    <w:rsid w:val="00DA2A11"/>
    <w:rsid w:val="00DA3AAA"/>
    <w:rsid w:val="00DA3D27"/>
    <w:rsid w:val="00DA436F"/>
    <w:rsid w:val="00DA46C2"/>
    <w:rsid w:val="00DA4C81"/>
    <w:rsid w:val="00DA4F97"/>
    <w:rsid w:val="00DA5423"/>
    <w:rsid w:val="00DA5508"/>
    <w:rsid w:val="00DA5661"/>
    <w:rsid w:val="00DA58F0"/>
    <w:rsid w:val="00DA5B04"/>
    <w:rsid w:val="00DA5B14"/>
    <w:rsid w:val="00DA68F4"/>
    <w:rsid w:val="00DA68FC"/>
    <w:rsid w:val="00DA6CD7"/>
    <w:rsid w:val="00DA6DAD"/>
    <w:rsid w:val="00DA7035"/>
    <w:rsid w:val="00DA735A"/>
    <w:rsid w:val="00DA73BC"/>
    <w:rsid w:val="00DA75C5"/>
    <w:rsid w:val="00DA7845"/>
    <w:rsid w:val="00DA7DB0"/>
    <w:rsid w:val="00DB01FC"/>
    <w:rsid w:val="00DB022C"/>
    <w:rsid w:val="00DB058A"/>
    <w:rsid w:val="00DB0C69"/>
    <w:rsid w:val="00DB0E48"/>
    <w:rsid w:val="00DB0E4E"/>
    <w:rsid w:val="00DB1204"/>
    <w:rsid w:val="00DB16C9"/>
    <w:rsid w:val="00DB16E7"/>
    <w:rsid w:val="00DB1956"/>
    <w:rsid w:val="00DB1D64"/>
    <w:rsid w:val="00DB1DB3"/>
    <w:rsid w:val="00DB1F34"/>
    <w:rsid w:val="00DB2265"/>
    <w:rsid w:val="00DB28F0"/>
    <w:rsid w:val="00DB2A44"/>
    <w:rsid w:val="00DB30BB"/>
    <w:rsid w:val="00DB325C"/>
    <w:rsid w:val="00DB33A4"/>
    <w:rsid w:val="00DB33BD"/>
    <w:rsid w:val="00DB3411"/>
    <w:rsid w:val="00DB3482"/>
    <w:rsid w:val="00DB373F"/>
    <w:rsid w:val="00DB385F"/>
    <w:rsid w:val="00DB3D7E"/>
    <w:rsid w:val="00DB3F18"/>
    <w:rsid w:val="00DB4C27"/>
    <w:rsid w:val="00DB4D8F"/>
    <w:rsid w:val="00DB521E"/>
    <w:rsid w:val="00DB52BA"/>
    <w:rsid w:val="00DB5946"/>
    <w:rsid w:val="00DB5C2E"/>
    <w:rsid w:val="00DB5EE5"/>
    <w:rsid w:val="00DB5FF2"/>
    <w:rsid w:val="00DB60BD"/>
    <w:rsid w:val="00DB6337"/>
    <w:rsid w:val="00DB6426"/>
    <w:rsid w:val="00DB66A9"/>
    <w:rsid w:val="00DB6714"/>
    <w:rsid w:val="00DB6879"/>
    <w:rsid w:val="00DB6965"/>
    <w:rsid w:val="00DB717E"/>
    <w:rsid w:val="00DB77BB"/>
    <w:rsid w:val="00DB78C1"/>
    <w:rsid w:val="00DB7D5B"/>
    <w:rsid w:val="00DC0279"/>
    <w:rsid w:val="00DC0400"/>
    <w:rsid w:val="00DC0A4E"/>
    <w:rsid w:val="00DC0F74"/>
    <w:rsid w:val="00DC0F82"/>
    <w:rsid w:val="00DC11F6"/>
    <w:rsid w:val="00DC1700"/>
    <w:rsid w:val="00DC1C5F"/>
    <w:rsid w:val="00DC243A"/>
    <w:rsid w:val="00DC27F9"/>
    <w:rsid w:val="00DC2AF3"/>
    <w:rsid w:val="00DC2D48"/>
    <w:rsid w:val="00DC2E16"/>
    <w:rsid w:val="00DC2ED2"/>
    <w:rsid w:val="00DC2EDE"/>
    <w:rsid w:val="00DC302C"/>
    <w:rsid w:val="00DC3D46"/>
    <w:rsid w:val="00DC4160"/>
    <w:rsid w:val="00DC424C"/>
    <w:rsid w:val="00DC4783"/>
    <w:rsid w:val="00DC4C3E"/>
    <w:rsid w:val="00DC4CE8"/>
    <w:rsid w:val="00DC4DFF"/>
    <w:rsid w:val="00DC51D6"/>
    <w:rsid w:val="00DC55CD"/>
    <w:rsid w:val="00DC5DB3"/>
    <w:rsid w:val="00DC6141"/>
    <w:rsid w:val="00DC6262"/>
    <w:rsid w:val="00DC6562"/>
    <w:rsid w:val="00DC681C"/>
    <w:rsid w:val="00DC684B"/>
    <w:rsid w:val="00DC68C8"/>
    <w:rsid w:val="00DC69B7"/>
    <w:rsid w:val="00DC6DF1"/>
    <w:rsid w:val="00DC6FCE"/>
    <w:rsid w:val="00DC787D"/>
    <w:rsid w:val="00DD01C8"/>
    <w:rsid w:val="00DD0A9C"/>
    <w:rsid w:val="00DD0B0D"/>
    <w:rsid w:val="00DD1265"/>
    <w:rsid w:val="00DD12FC"/>
    <w:rsid w:val="00DD185D"/>
    <w:rsid w:val="00DD1977"/>
    <w:rsid w:val="00DD1F8F"/>
    <w:rsid w:val="00DD226B"/>
    <w:rsid w:val="00DD2B9F"/>
    <w:rsid w:val="00DD2CA5"/>
    <w:rsid w:val="00DD3471"/>
    <w:rsid w:val="00DD3A10"/>
    <w:rsid w:val="00DD474B"/>
    <w:rsid w:val="00DD4A99"/>
    <w:rsid w:val="00DD4ACA"/>
    <w:rsid w:val="00DD4DED"/>
    <w:rsid w:val="00DD50C2"/>
    <w:rsid w:val="00DD5851"/>
    <w:rsid w:val="00DD5946"/>
    <w:rsid w:val="00DD5C09"/>
    <w:rsid w:val="00DD5DCD"/>
    <w:rsid w:val="00DD6479"/>
    <w:rsid w:val="00DD681D"/>
    <w:rsid w:val="00DD7183"/>
    <w:rsid w:val="00DD72F4"/>
    <w:rsid w:val="00DD7388"/>
    <w:rsid w:val="00DD77E5"/>
    <w:rsid w:val="00DD7C77"/>
    <w:rsid w:val="00DE1296"/>
    <w:rsid w:val="00DE18A4"/>
    <w:rsid w:val="00DE2130"/>
    <w:rsid w:val="00DE238E"/>
    <w:rsid w:val="00DE2775"/>
    <w:rsid w:val="00DE2BE0"/>
    <w:rsid w:val="00DE2C22"/>
    <w:rsid w:val="00DE2DF9"/>
    <w:rsid w:val="00DE31F3"/>
    <w:rsid w:val="00DE3259"/>
    <w:rsid w:val="00DE33D0"/>
    <w:rsid w:val="00DE34A3"/>
    <w:rsid w:val="00DE3794"/>
    <w:rsid w:val="00DE3824"/>
    <w:rsid w:val="00DE494A"/>
    <w:rsid w:val="00DE4A52"/>
    <w:rsid w:val="00DE4C8B"/>
    <w:rsid w:val="00DE4DC5"/>
    <w:rsid w:val="00DE4EDE"/>
    <w:rsid w:val="00DE5257"/>
    <w:rsid w:val="00DE54FE"/>
    <w:rsid w:val="00DE58DB"/>
    <w:rsid w:val="00DE636E"/>
    <w:rsid w:val="00DE640A"/>
    <w:rsid w:val="00DE6456"/>
    <w:rsid w:val="00DE6BB5"/>
    <w:rsid w:val="00DE6DFB"/>
    <w:rsid w:val="00DE7DDF"/>
    <w:rsid w:val="00DE7F33"/>
    <w:rsid w:val="00DF05D6"/>
    <w:rsid w:val="00DF067D"/>
    <w:rsid w:val="00DF06D0"/>
    <w:rsid w:val="00DF0916"/>
    <w:rsid w:val="00DF0CB7"/>
    <w:rsid w:val="00DF0D23"/>
    <w:rsid w:val="00DF145B"/>
    <w:rsid w:val="00DF1AEC"/>
    <w:rsid w:val="00DF1D57"/>
    <w:rsid w:val="00DF1D5C"/>
    <w:rsid w:val="00DF1E54"/>
    <w:rsid w:val="00DF20A4"/>
    <w:rsid w:val="00DF22BA"/>
    <w:rsid w:val="00DF2339"/>
    <w:rsid w:val="00DF2461"/>
    <w:rsid w:val="00DF294D"/>
    <w:rsid w:val="00DF29F7"/>
    <w:rsid w:val="00DF3117"/>
    <w:rsid w:val="00DF3B45"/>
    <w:rsid w:val="00DF3C33"/>
    <w:rsid w:val="00DF41C6"/>
    <w:rsid w:val="00DF41EB"/>
    <w:rsid w:val="00DF44D9"/>
    <w:rsid w:val="00DF4539"/>
    <w:rsid w:val="00DF47AC"/>
    <w:rsid w:val="00DF494C"/>
    <w:rsid w:val="00DF4D04"/>
    <w:rsid w:val="00DF5D3C"/>
    <w:rsid w:val="00DF5D7E"/>
    <w:rsid w:val="00DF641A"/>
    <w:rsid w:val="00DF6464"/>
    <w:rsid w:val="00DF66D5"/>
    <w:rsid w:val="00DF678A"/>
    <w:rsid w:val="00DF7284"/>
    <w:rsid w:val="00DF72D4"/>
    <w:rsid w:val="00DF7338"/>
    <w:rsid w:val="00DF736D"/>
    <w:rsid w:val="00DF7863"/>
    <w:rsid w:val="00DF7994"/>
    <w:rsid w:val="00E00186"/>
    <w:rsid w:val="00E0027A"/>
    <w:rsid w:val="00E00468"/>
    <w:rsid w:val="00E00933"/>
    <w:rsid w:val="00E00A40"/>
    <w:rsid w:val="00E0129D"/>
    <w:rsid w:val="00E015EC"/>
    <w:rsid w:val="00E018BF"/>
    <w:rsid w:val="00E01AD5"/>
    <w:rsid w:val="00E01B37"/>
    <w:rsid w:val="00E01D3A"/>
    <w:rsid w:val="00E0211C"/>
    <w:rsid w:val="00E02230"/>
    <w:rsid w:val="00E0288C"/>
    <w:rsid w:val="00E02A0D"/>
    <w:rsid w:val="00E02A6C"/>
    <w:rsid w:val="00E03183"/>
    <w:rsid w:val="00E037EA"/>
    <w:rsid w:val="00E03ED2"/>
    <w:rsid w:val="00E04054"/>
    <w:rsid w:val="00E0416E"/>
    <w:rsid w:val="00E04208"/>
    <w:rsid w:val="00E051F3"/>
    <w:rsid w:val="00E055DC"/>
    <w:rsid w:val="00E05C88"/>
    <w:rsid w:val="00E06713"/>
    <w:rsid w:val="00E06726"/>
    <w:rsid w:val="00E067AC"/>
    <w:rsid w:val="00E06D08"/>
    <w:rsid w:val="00E07053"/>
    <w:rsid w:val="00E07125"/>
    <w:rsid w:val="00E072A4"/>
    <w:rsid w:val="00E0764B"/>
    <w:rsid w:val="00E078C4"/>
    <w:rsid w:val="00E07B0F"/>
    <w:rsid w:val="00E07D21"/>
    <w:rsid w:val="00E100BC"/>
    <w:rsid w:val="00E1021A"/>
    <w:rsid w:val="00E1035C"/>
    <w:rsid w:val="00E1100B"/>
    <w:rsid w:val="00E11764"/>
    <w:rsid w:val="00E11773"/>
    <w:rsid w:val="00E117A9"/>
    <w:rsid w:val="00E11AC1"/>
    <w:rsid w:val="00E11ACF"/>
    <w:rsid w:val="00E12895"/>
    <w:rsid w:val="00E12B03"/>
    <w:rsid w:val="00E12BFA"/>
    <w:rsid w:val="00E13282"/>
    <w:rsid w:val="00E13346"/>
    <w:rsid w:val="00E1344A"/>
    <w:rsid w:val="00E1361B"/>
    <w:rsid w:val="00E13E42"/>
    <w:rsid w:val="00E142ED"/>
    <w:rsid w:val="00E1431E"/>
    <w:rsid w:val="00E1449D"/>
    <w:rsid w:val="00E144D2"/>
    <w:rsid w:val="00E1462C"/>
    <w:rsid w:val="00E14FC4"/>
    <w:rsid w:val="00E15910"/>
    <w:rsid w:val="00E1596F"/>
    <w:rsid w:val="00E15A90"/>
    <w:rsid w:val="00E15C31"/>
    <w:rsid w:val="00E15C9B"/>
    <w:rsid w:val="00E15CBA"/>
    <w:rsid w:val="00E15D22"/>
    <w:rsid w:val="00E161C8"/>
    <w:rsid w:val="00E163AE"/>
    <w:rsid w:val="00E1643A"/>
    <w:rsid w:val="00E16523"/>
    <w:rsid w:val="00E167F2"/>
    <w:rsid w:val="00E168FF"/>
    <w:rsid w:val="00E16AB0"/>
    <w:rsid w:val="00E16E25"/>
    <w:rsid w:val="00E17045"/>
    <w:rsid w:val="00E17052"/>
    <w:rsid w:val="00E1708D"/>
    <w:rsid w:val="00E17221"/>
    <w:rsid w:val="00E1744A"/>
    <w:rsid w:val="00E17CAF"/>
    <w:rsid w:val="00E17D86"/>
    <w:rsid w:val="00E17EBF"/>
    <w:rsid w:val="00E2023A"/>
    <w:rsid w:val="00E209C8"/>
    <w:rsid w:val="00E20C69"/>
    <w:rsid w:val="00E2134B"/>
    <w:rsid w:val="00E2169B"/>
    <w:rsid w:val="00E2191F"/>
    <w:rsid w:val="00E21F78"/>
    <w:rsid w:val="00E2201E"/>
    <w:rsid w:val="00E223B2"/>
    <w:rsid w:val="00E22699"/>
    <w:rsid w:val="00E22A30"/>
    <w:rsid w:val="00E232AA"/>
    <w:rsid w:val="00E23585"/>
    <w:rsid w:val="00E2367D"/>
    <w:rsid w:val="00E23BC9"/>
    <w:rsid w:val="00E24176"/>
    <w:rsid w:val="00E2468F"/>
    <w:rsid w:val="00E2485E"/>
    <w:rsid w:val="00E2499B"/>
    <w:rsid w:val="00E24CC8"/>
    <w:rsid w:val="00E24FCA"/>
    <w:rsid w:val="00E2584F"/>
    <w:rsid w:val="00E2597B"/>
    <w:rsid w:val="00E26032"/>
    <w:rsid w:val="00E26117"/>
    <w:rsid w:val="00E26296"/>
    <w:rsid w:val="00E267EB"/>
    <w:rsid w:val="00E26ED4"/>
    <w:rsid w:val="00E26F6D"/>
    <w:rsid w:val="00E27069"/>
    <w:rsid w:val="00E2707F"/>
    <w:rsid w:val="00E274DA"/>
    <w:rsid w:val="00E27511"/>
    <w:rsid w:val="00E276FB"/>
    <w:rsid w:val="00E27B18"/>
    <w:rsid w:val="00E27FD3"/>
    <w:rsid w:val="00E303CF"/>
    <w:rsid w:val="00E304F7"/>
    <w:rsid w:val="00E305A7"/>
    <w:rsid w:val="00E30634"/>
    <w:rsid w:val="00E30722"/>
    <w:rsid w:val="00E30788"/>
    <w:rsid w:val="00E3085E"/>
    <w:rsid w:val="00E30B18"/>
    <w:rsid w:val="00E30BE7"/>
    <w:rsid w:val="00E30CB7"/>
    <w:rsid w:val="00E31846"/>
    <w:rsid w:val="00E31B77"/>
    <w:rsid w:val="00E31FEF"/>
    <w:rsid w:val="00E320FB"/>
    <w:rsid w:val="00E32505"/>
    <w:rsid w:val="00E3298F"/>
    <w:rsid w:val="00E334DE"/>
    <w:rsid w:val="00E3380E"/>
    <w:rsid w:val="00E3384B"/>
    <w:rsid w:val="00E33A2E"/>
    <w:rsid w:val="00E33A70"/>
    <w:rsid w:val="00E34507"/>
    <w:rsid w:val="00E34ECA"/>
    <w:rsid w:val="00E34EDF"/>
    <w:rsid w:val="00E350A8"/>
    <w:rsid w:val="00E350AD"/>
    <w:rsid w:val="00E353F9"/>
    <w:rsid w:val="00E35654"/>
    <w:rsid w:val="00E35C8D"/>
    <w:rsid w:val="00E3622F"/>
    <w:rsid w:val="00E3652E"/>
    <w:rsid w:val="00E36789"/>
    <w:rsid w:val="00E36B7D"/>
    <w:rsid w:val="00E36F35"/>
    <w:rsid w:val="00E36FD3"/>
    <w:rsid w:val="00E371EE"/>
    <w:rsid w:val="00E3723B"/>
    <w:rsid w:val="00E37329"/>
    <w:rsid w:val="00E37608"/>
    <w:rsid w:val="00E37DA8"/>
    <w:rsid w:val="00E402CA"/>
    <w:rsid w:val="00E40392"/>
    <w:rsid w:val="00E4042F"/>
    <w:rsid w:val="00E40ADF"/>
    <w:rsid w:val="00E40E97"/>
    <w:rsid w:val="00E41263"/>
    <w:rsid w:val="00E412B9"/>
    <w:rsid w:val="00E41639"/>
    <w:rsid w:val="00E417B8"/>
    <w:rsid w:val="00E41ADC"/>
    <w:rsid w:val="00E41CAE"/>
    <w:rsid w:val="00E41D15"/>
    <w:rsid w:val="00E4252D"/>
    <w:rsid w:val="00E4290D"/>
    <w:rsid w:val="00E42B46"/>
    <w:rsid w:val="00E42CBB"/>
    <w:rsid w:val="00E43FAC"/>
    <w:rsid w:val="00E451E3"/>
    <w:rsid w:val="00E453DF"/>
    <w:rsid w:val="00E4566C"/>
    <w:rsid w:val="00E45F07"/>
    <w:rsid w:val="00E46558"/>
    <w:rsid w:val="00E46574"/>
    <w:rsid w:val="00E473F2"/>
    <w:rsid w:val="00E47D8B"/>
    <w:rsid w:val="00E47DC9"/>
    <w:rsid w:val="00E50721"/>
    <w:rsid w:val="00E50761"/>
    <w:rsid w:val="00E508E1"/>
    <w:rsid w:val="00E50E67"/>
    <w:rsid w:val="00E510B0"/>
    <w:rsid w:val="00E5157D"/>
    <w:rsid w:val="00E51EA6"/>
    <w:rsid w:val="00E51EAD"/>
    <w:rsid w:val="00E52744"/>
    <w:rsid w:val="00E52A41"/>
    <w:rsid w:val="00E52AAF"/>
    <w:rsid w:val="00E52D87"/>
    <w:rsid w:val="00E52E52"/>
    <w:rsid w:val="00E533D7"/>
    <w:rsid w:val="00E53506"/>
    <w:rsid w:val="00E5372F"/>
    <w:rsid w:val="00E53BC1"/>
    <w:rsid w:val="00E53F42"/>
    <w:rsid w:val="00E540E9"/>
    <w:rsid w:val="00E542A0"/>
    <w:rsid w:val="00E549DE"/>
    <w:rsid w:val="00E54C46"/>
    <w:rsid w:val="00E55EE8"/>
    <w:rsid w:val="00E55EEC"/>
    <w:rsid w:val="00E55F59"/>
    <w:rsid w:val="00E5604A"/>
    <w:rsid w:val="00E5605B"/>
    <w:rsid w:val="00E5614B"/>
    <w:rsid w:val="00E56542"/>
    <w:rsid w:val="00E5667F"/>
    <w:rsid w:val="00E5678B"/>
    <w:rsid w:val="00E56C4B"/>
    <w:rsid w:val="00E56E5B"/>
    <w:rsid w:val="00E573F3"/>
    <w:rsid w:val="00E57400"/>
    <w:rsid w:val="00E57610"/>
    <w:rsid w:val="00E57874"/>
    <w:rsid w:val="00E57C0E"/>
    <w:rsid w:val="00E60268"/>
    <w:rsid w:val="00E60901"/>
    <w:rsid w:val="00E61114"/>
    <w:rsid w:val="00E61215"/>
    <w:rsid w:val="00E61D17"/>
    <w:rsid w:val="00E621EE"/>
    <w:rsid w:val="00E62355"/>
    <w:rsid w:val="00E6307B"/>
    <w:rsid w:val="00E638EB"/>
    <w:rsid w:val="00E63D12"/>
    <w:rsid w:val="00E64090"/>
    <w:rsid w:val="00E64867"/>
    <w:rsid w:val="00E64D15"/>
    <w:rsid w:val="00E64E29"/>
    <w:rsid w:val="00E6536C"/>
    <w:rsid w:val="00E654A9"/>
    <w:rsid w:val="00E65751"/>
    <w:rsid w:val="00E65CAD"/>
    <w:rsid w:val="00E65EE2"/>
    <w:rsid w:val="00E66119"/>
    <w:rsid w:val="00E664F5"/>
    <w:rsid w:val="00E6665F"/>
    <w:rsid w:val="00E66977"/>
    <w:rsid w:val="00E66DAE"/>
    <w:rsid w:val="00E66DC5"/>
    <w:rsid w:val="00E67A65"/>
    <w:rsid w:val="00E67CAF"/>
    <w:rsid w:val="00E700D6"/>
    <w:rsid w:val="00E707EB"/>
    <w:rsid w:val="00E708FF"/>
    <w:rsid w:val="00E70A6C"/>
    <w:rsid w:val="00E70B3F"/>
    <w:rsid w:val="00E70E04"/>
    <w:rsid w:val="00E71032"/>
    <w:rsid w:val="00E71F92"/>
    <w:rsid w:val="00E7203F"/>
    <w:rsid w:val="00E722B7"/>
    <w:rsid w:val="00E72C73"/>
    <w:rsid w:val="00E72F6B"/>
    <w:rsid w:val="00E73354"/>
    <w:rsid w:val="00E7397A"/>
    <w:rsid w:val="00E73AE4"/>
    <w:rsid w:val="00E74352"/>
    <w:rsid w:val="00E74755"/>
    <w:rsid w:val="00E74856"/>
    <w:rsid w:val="00E7518B"/>
    <w:rsid w:val="00E752A8"/>
    <w:rsid w:val="00E7554B"/>
    <w:rsid w:val="00E75A70"/>
    <w:rsid w:val="00E75C35"/>
    <w:rsid w:val="00E75DEE"/>
    <w:rsid w:val="00E76189"/>
    <w:rsid w:val="00E76225"/>
    <w:rsid w:val="00E76799"/>
    <w:rsid w:val="00E774E1"/>
    <w:rsid w:val="00E7767D"/>
    <w:rsid w:val="00E80251"/>
    <w:rsid w:val="00E80507"/>
    <w:rsid w:val="00E80769"/>
    <w:rsid w:val="00E80991"/>
    <w:rsid w:val="00E80A40"/>
    <w:rsid w:val="00E81051"/>
    <w:rsid w:val="00E81250"/>
    <w:rsid w:val="00E813F4"/>
    <w:rsid w:val="00E81463"/>
    <w:rsid w:val="00E816C8"/>
    <w:rsid w:val="00E819F6"/>
    <w:rsid w:val="00E81A99"/>
    <w:rsid w:val="00E81B7E"/>
    <w:rsid w:val="00E81E20"/>
    <w:rsid w:val="00E82014"/>
    <w:rsid w:val="00E8201E"/>
    <w:rsid w:val="00E82726"/>
    <w:rsid w:val="00E8278C"/>
    <w:rsid w:val="00E829AD"/>
    <w:rsid w:val="00E82AA9"/>
    <w:rsid w:val="00E82C09"/>
    <w:rsid w:val="00E82E8E"/>
    <w:rsid w:val="00E83066"/>
    <w:rsid w:val="00E8321D"/>
    <w:rsid w:val="00E832DB"/>
    <w:rsid w:val="00E833D7"/>
    <w:rsid w:val="00E839AB"/>
    <w:rsid w:val="00E849C7"/>
    <w:rsid w:val="00E84BBC"/>
    <w:rsid w:val="00E84C12"/>
    <w:rsid w:val="00E84E14"/>
    <w:rsid w:val="00E853F2"/>
    <w:rsid w:val="00E8566F"/>
    <w:rsid w:val="00E85E4A"/>
    <w:rsid w:val="00E860BE"/>
    <w:rsid w:val="00E863DA"/>
    <w:rsid w:val="00E866E9"/>
    <w:rsid w:val="00E868DB"/>
    <w:rsid w:val="00E86B7A"/>
    <w:rsid w:val="00E86B94"/>
    <w:rsid w:val="00E86DED"/>
    <w:rsid w:val="00E86E1B"/>
    <w:rsid w:val="00E87508"/>
    <w:rsid w:val="00E8763B"/>
    <w:rsid w:val="00E87885"/>
    <w:rsid w:val="00E87B11"/>
    <w:rsid w:val="00E87CC4"/>
    <w:rsid w:val="00E87EAC"/>
    <w:rsid w:val="00E906FC"/>
    <w:rsid w:val="00E9092F"/>
    <w:rsid w:val="00E911A2"/>
    <w:rsid w:val="00E912DE"/>
    <w:rsid w:val="00E91596"/>
    <w:rsid w:val="00E91C8B"/>
    <w:rsid w:val="00E9249A"/>
    <w:rsid w:val="00E925C3"/>
    <w:rsid w:val="00E92C01"/>
    <w:rsid w:val="00E92E20"/>
    <w:rsid w:val="00E9370B"/>
    <w:rsid w:val="00E9375D"/>
    <w:rsid w:val="00E93980"/>
    <w:rsid w:val="00E93D45"/>
    <w:rsid w:val="00E94AC3"/>
    <w:rsid w:val="00E95198"/>
    <w:rsid w:val="00E95568"/>
    <w:rsid w:val="00E95A42"/>
    <w:rsid w:val="00E95CD4"/>
    <w:rsid w:val="00E95DC9"/>
    <w:rsid w:val="00E95F59"/>
    <w:rsid w:val="00E962CA"/>
    <w:rsid w:val="00E962EA"/>
    <w:rsid w:val="00E9646A"/>
    <w:rsid w:val="00E97020"/>
    <w:rsid w:val="00E9724A"/>
    <w:rsid w:val="00E9751D"/>
    <w:rsid w:val="00E97A01"/>
    <w:rsid w:val="00EA01C6"/>
    <w:rsid w:val="00EA0317"/>
    <w:rsid w:val="00EA05C2"/>
    <w:rsid w:val="00EA0EEA"/>
    <w:rsid w:val="00EA15FF"/>
    <w:rsid w:val="00EA16D2"/>
    <w:rsid w:val="00EA1F36"/>
    <w:rsid w:val="00EA25A0"/>
    <w:rsid w:val="00EA2689"/>
    <w:rsid w:val="00EA26C7"/>
    <w:rsid w:val="00EA2B66"/>
    <w:rsid w:val="00EA2F55"/>
    <w:rsid w:val="00EA34FE"/>
    <w:rsid w:val="00EA40B1"/>
    <w:rsid w:val="00EA4174"/>
    <w:rsid w:val="00EA4D53"/>
    <w:rsid w:val="00EA4E55"/>
    <w:rsid w:val="00EA4EF3"/>
    <w:rsid w:val="00EA5911"/>
    <w:rsid w:val="00EA5D66"/>
    <w:rsid w:val="00EA5F68"/>
    <w:rsid w:val="00EA5FDD"/>
    <w:rsid w:val="00EA61C7"/>
    <w:rsid w:val="00EA69D1"/>
    <w:rsid w:val="00EA77BE"/>
    <w:rsid w:val="00EA7AC7"/>
    <w:rsid w:val="00EA7B05"/>
    <w:rsid w:val="00EA7BF6"/>
    <w:rsid w:val="00EA7CD0"/>
    <w:rsid w:val="00EA7D46"/>
    <w:rsid w:val="00EA7DC0"/>
    <w:rsid w:val="00EB064C"/>
    <w:rsid w:val="00EB0D7D"/>
    <w:rsid w:val="00EB0FA7"/>
    <w:rsid w:val="00EB17DE"/>
    <w:rsid w:val="00EB2171"/>
    <w:rsid w:val="00EB22C3"/>
    <w:rsid w:val="00EB2355"/>
    <w:rsid w:val="00EB2628"/>
    <w:rsid w:val="00EB27AB"/>
    <w:rsid w:val="00EB27F7"/>
    <w:rsid w:val="00EB4232"/>
    <w:rsid w:val="00EB4466"/>
    <w:rsid w:val="00EB44C6"/>
    <w:rsid w:val="00EB47EB"/>
    <w:rsid w:val="00EB4917"/>
    <w:rsid w:val="00EB4C0E"/>
    <w:rsid w:val="00EB5854"/>
    <w:rsid w:val="00EB588D"/>
    <w:rsid w:val="00EB5907"/>
    <w:rsid w:val="00EB5A72"/>
    <w:rsid w:val="00EB5DF1"/>
    <w:rsid w:val="00EB6116"/>
    <w:rsid w:val="00EB633E"/>
    <w:rsid w:val="00EB6494"/>
    <w:rsid w:val="00EB661D"/>
    <w:rsid w:val="00EB6789"/>
    <w:rsid w:val="00EB6840"/>
    <w:rsid w:val="00EB6DB0"/>
    <w:rsid w:val="00EB72B0"/>
    <w:rsid w:val="00EB793A"/>
    <w:rsid w:val="00EB7A23"/>
    <w:rsid w:val="00EB7BE4"/>
    <w:rsid w:val="00EC0307"/>
    <w:rsid w:val="00EC04C7"/>
    <w:rsid w:val="00EC0D85"/>
    <w:rsid w:val="00EC0FA3"/>
    <w:rsid w:val="00EC160D"/>
    <w:rsid w:val="00EC1636"/>
    <w:rsid w:val="00EC1FB1"/>
    <w:rsid w:val="00EC212A"/>
    <w:rsid w:val="00EC2427"/>
    <w:rsid w:val="00EC25BA"/>
    <w:rsid w:val="00EC2975"/>
    <w:rsid w:val="00EC3933"/>
    <w:rsid w:val="00EC3DEB"/>
    <w:rsid w:val="00EC3DF1"/>
    <w:rsid w:val="00EC436E"/>
    <w:rsid w:val="00EC4423"/>
    <w:rsid w:val="00EC44A2"/>
    <w:rsid w:val="00EC45B8"/>
    <w:rsid w:val="00EC45DE"/>
    <w:rsid w:val="00EC4BE9"/>
    <w:rsid w:val="00EC50EF"/>
    <w:rsid w:val="00EC534C"/>
    <w:rsid w:val="00EC55E3"/>
    <w:rsid w:val="00EC57FF"/>
    <w:rsid w:val="00EC5854"/>
    <w:rsid w:val="00EC6032"/>
    <w:rsid w:val="00EC60D6"/>
    <w:rsid w:val="00EC63EC"/>
    <w:rsid w:val="00EC64B5"/>
    <w:rsid w:val="00EC6648"/>
    <w:rsid w:val="00EC6AB3"/>
    <w:rsid w:val="00EC6CDB"/>
    <w:rsid w:val="00EC6D9A"/>
    <w:rsid w:val="00EC7199"/>
    <w:rsid w:val="00EC73A3"/>
    <w:rsid w:val="00EC74EF"/>
    <w:rsid w:val="00EC782D"/>
    <w:rsid w:val="00EC785F"/>
    <w:rsid w:val="00EC7B7B"/>
    <w:rsid w:val="00EC7CA9"/>
    <w:rsid w:val="00ED064B"/>
    <w:rsid w:val="00ED0C81"/>
    <w:rsid w:val="00ED0CAD"/>
    <w:rsid w:val="00ED228C"/>
    <w:rsid w:val="00ED2829"/>
    <w:rsid w:val="00ED2840"/>
    <w:rsid w:val="00ED2929"/>
    <w:rsid w:val="00ED29EE"/>
    <w:rsid w:val="00ED2CD7"/>
    <w:rsid w:val="00ED2EC0"/>
    <w:rsid w:val="00ED315D"/>
    <w:rsid w:val="00ED35E7"/>
    <w:rsid w:val="00ED41CC"/>
    <w:rsid w:val="00ED4C1D"/>
    <w:rsid w:val="00ED4EF5"/>
    <w:rsid w:val="00ED583B"/>
    <w:rsid w:val="00ED5975"/>
    <w:rsid w:val="00ED5A67"/>
    <w:rsid w:val="00ED62AD"/>
    <w:rsid w:val="00ED6B28"/>
    <w:rsid w:val="00ED707C"/>
    <w:rsid w:val="00ED720D"/>
    <w:rsid w:val="00ED7331"/>
    <w:rsid w:val="00ED7D5E"/>
    <w:rsid w:val="00EE024C"/>
    <w:rsid w:val="00EE08D7"/>
    <w:rsid w:val="00EE0C77"/>
    <w:rsid w:val="00EE0E76"/>
    <w:rsid w:val="00EE13D1"/>
    <w:rsid w:val="00EE147C"/>
    <w:rsid w:val="00EE15F2"/>
    <w:rsid w:val="00EE16F2"/>
    <w:rsid w:val="00EE18E9"/>
    <w:rsid w:val="00EE20F5"/>
    <w:rsid w:val="00EE2187"/>
    <w:rsid w:val="00EE2478"/>
    <w:rsid w:val="00EE2571"/>
    <w:rsid w:val="00EE2AC5"/>
    <w:rsid w:val="00EE2D8A"/>
    <w:rsid w:val="00EE2EC9"/>
    <w:rsid w:val="00EE31BC"/>
    <w:rsid w:val="00EE363C"/>
    <w:rsid w:val="00EE37D6"/>
    <w:rsid w:val="00EE38A1"/>
    <w:rsid w:val="00EE3EB4"/>
    <w:rsid w:val="00EE3EED"/>
    <w:rsid w:val="00EE47BC"/>
    <w:rsid w:val="00EE4853"/>
    <w:rsid w:val="00EE48D5"/>
    <w:rsid w:val="00EE4D05"/>
    <w:rsid w:val="00EE56B0"/>
    <w:rsid w:val="00EE5A4C"/>
    <w:rsid w:val="00EE5EEB"/>
    <w:rsid w:val="00EE5F97"/>
    <w:rsid w:val="00EE6A82"/>
    <w:rsid w:val="00EE6E53"/>
    <w:rsid w:val="00EE6ED3"/>
    <w:rsid w:val="00EE6FF7"/>
    <w:rsid w:val="00EE7278"/>
    <w:rsid w:val="00EF0298"/>
    <w:rsid w:val="00EF02BA"/>
    <w:rsid w:val="00EF0331"/>
    <w:rsid w:val="00EF0AFF"/>
    <w:rsid w:val="00EF0B8B"/>
    <w:rsid w:val="00EF0C5B"/>
    <w:rsid w:val="00EF0CF2"/>
    <w:rsid w:val="00EF0E1B"/>
    <w:rsid w:val="00EF0F60"/>
    <w:rsid w:val="00EF1272"/>
    <w:rsid w:val="00EF172C"/>
    <w:rsid w:val="00EF18C4"/>
    <w:rsid w:val="00EF1BF7"/>
    <w:rsid w:val="00EF1E64"/>
    <w:rsid w:val="00EF2B47"/>
    <w:rsid w:val="00EF2DC0"/>
    <w:rsid w:val="00EF2DF3"/>
    <w:rsid w:val="00EF2E49"/>
    <w:rsid w:val="00EF3214"/>
    <w:rsid w:val="00EF33E6"/>
    <w:rsid w:val="00EF38EC"/>
    <w:rsid w:val="00EF3A3F"/>
    <w:rsid w:val="00EF3B54"/>
    <w:rsid w:val="00EF3BE6"/>
    <w:rsid w:val="00EF3FC3"/>
    <w:rsid w:val="00EF417B"/>
    <w:rsid w:val="00EF42BF"/>
    <w:rsid w:val="00EF437E"/>
    <w:rsid w:val="00EF4662"/>
    <w:rsid w:val="00EF4929"/>
    <w:rsid w:val="00EF4AD1"/>
    <w:rsid w:val="00EF5178"/>
    <w:rsid w:val="00EF5249"/>
    <w:rsid w:val="00EF52BF"/>
    <w:rsid w:val="00EF5DC1"/>
    <w:rsid w:val="00EF65F1"/>
    <w:rsid w:val="00EF69A1"/>
    <w:rsid w:val="00EF6A36"/>
    <w:rsid w:val="00EF6CD2"/>
    <w:rsid w:val="00EF747D"/>
    <w:rsid w:val="00EF7CAE"/>
    <w:rsid w:val="00EF7F02"/>
    <w:rsid w:val="00F0023A"/>
    <w:rsid w:val="00F0064A"/>
    <w:rsid w:val="00F0069C"/>
    <w:rsid w:val="00F00BD0"/>
    <w:rsid w:val="00F01885"/>
    <w:rsid w:val="00F02099"/>
    <w:rsid w:val="00F020BB"/>
    <w:rsid w:val="00F0225B"/>
    <w:rsid w:val="00F0262F"/>
    <w:rsid w:val="00F027D8"/>
    <w:rsid w:val="00F02CFA"/>
    <w:rsid w:val="00F0341B"/>
    <w:rsid w:val="00F0388D"/>
    <w:rsid w:val="00F04405"/>
    <w:rsid w:val="00F04BC5"/>
    <w:rsid w:val="00F04BF0"/>
    <w:rsid w:val="00F04C50"/>
    <w:rsid w:val="00F04CEE"/>
    <w:rsid w:val="00F04DC9"/>
    <w:rsid w:val="00F05047"/>
    <w:rsid w:val="00F05458"/>
    <w:rsid w:val="00F05A47"/>
    <w:rsid w:val="00F05BC1"/>
    <w:rsid w:val="00F06190"/>
    <w:rsid w:val="00F0671C"/>
    <w:rsid w:val="00F06788"/>
    <w:rsid w:val="00F07204"/>
    <w:rsid w:val="00F07494"/>
    <w:rsid w:val="00F0789F"/>
    <w:rsid w:val="00F0797C"/>
    <w:rsid w:val="00F101A5"/>
    <w:rsid w:val="00F103B7"/>
    <w:rsid w:val="00F10433"/>
    <w:rsid w:val="00F1052F"/>
    <w:rsid w:val="00F113DA"/>
    <w:rsid w:val="00F11712"/>
    <w:rsid w:val="00F11EC9"/>
    <w:rsid w:val="00F12234"/>
    <w:rsid w:val="00F1239B"/>
    <w:rsid w:val="00F12583"/>
    <w:rsid w:val="00F127FD"/>
    <w:rsid w:val="00F1294D"/>
    <w:rsid w:val="00F12A71"/>
    <w:rsid w:val="00F12DFE"/>
    <w:rsid w:val="00F13049"/>
    <w:rsid w:val="00F13409"/>
    <w:rsid w:val="00F136BF"/>
    <w:rsid w:val="00F137F3"/>
    <w:rsid w:val="00F13B31"/>
    <w:rsid w:val="00F14057"/>
    <w:rsid w:val="00F1409F"/>
    <w:rsid w:val="00F140BA"/>
    <w:rsid w:val="00F14405"/>
    <w:rsid w:val="00F146FE"/>
    <w:rsid w:val="00F14A43"/>
    <w:rsid w:val="00F14C98"/>
    <w:rsid w:val="00F14CDB"/>
    <w:rsid w:val="00F14EC2"/>
    <w:rsid w:val="00F150CD"/>
    <w:rsid w:val="00F1531D"/>
    <w:rsid w:val="00F1539B"/>
    <w:rsid w:val="00F15541"/>
    <w:rsid w:val="00F15B3D"/>
    <w:rsid w:val="00F15D35"/>
    <w:rsid w:val="00F15F5F"/>
    <w:rsid w:val="00F165C7"/>
    <w:rsid w:val="00F16CB5"/>
    <w:rsid w:val="00F17106"/>
    <w:rsid w:val="00F17171"/>
    <w:rsid w:val="00F171B2"/>
    <w:rsid w:val="00F173FB"/>
    <w:rsid w:val="00F175E2"/>
    <w:rsid w:val="00F179E3"/>
    <w:rsid w:val="00F200B4"/>
    <w:rsid w:val="00F20368"/>
    <w:rsid w:val="00F20462"/>
    <w:rsid w:val="00F2064E"/>
    <w:rsid w:val="00F20934"/>
    <w:rsid w:val="00F20EDA"/>
    <w:rsid w:val="00F21C25"/>
    <w:rsid w:val="00F21C66"/>
    <w:rsid w:val="00F2227C"/>
    <w:rsid w:val="00F22286"/>
    <w:rsid w:val="00F224DD"/>
    <w:rsid w:val="00F2285F"/>
    <w:rsid w:val="00F228BA"/>
    <w:rsid w:val="00F22C50"/>
    <w:rsid w:val="00F22CF3"/>
    <w:rsid w:val="00F23744"/>
    <w:rsid w:val="00F2380A"/>
    <w:rsid w:val="00F2393F"/>
    <w:rsid w:val="00F23A50"/>
    <w:rsid w:val="00F23FC1"/>
    <w:rsid w:val="00F24E40"/>
    <w:rsid w:val="00F2513C"/>
    <w:rsid w:val="00F25148"/>
    <w:rsid w:val="00F2515E"/>
    <w:rsid w:val="00F2577F"/>
    <w:rsid w:val="00F25A17"/>
    <w:rsid w:val="00F25C69"/>
    <w:rsid w:val="00F25C90"/>
    <w:rsid w:val="00F25FFA"/>
    <w:rsid w:val="00F26544"/>
    <w:rsid w:val="00F26723"/>
    <w:rsid w:val="00F26DF6"/>
    <w:rsid w:val="00F2726E"/>
    <w:rsid w:val="00F27319"/>
    <w:rsid w:val="00F2750E"/>
    <w:rsid w:val="00F279BC"/>
    <w:rsid w:val="00F27CD3"/>
    <w:rsid w:val="00F27D84"/>
    <w:rsid w:val="00F27E87"/>
    <w:rsid w:val="00F304C1"/>
    <w:rsid w:val="00F304D4"/>
    <w:rsid w:val="00F305B8"/>
    <w:rsid w:val="00F30766"/>
    <w:rsid w:val="00F30E33"/>
    <w:rsid w:val="00F3152B"/>
    <w:rsid w:val="00F315E0"/>
    <w:rsid w:val="00F3179A"/>
    <w:rsid w:val="00F318C1"/>
    <w:rsid w:val="00F31A2C"/>
    <w:rsid w:val="00F31C17"/>
    <w:rsid w:val="00F32562"/>
    <w:rsid w:val="00F32630"/>
    <w:rsid w:val="00F32863"/>
    <w:rsid w:val="00F3286E"/>
    <w:rsid w:val="00F32951"/>
    <w:rsid w:val="00F33B17"/>
    <w:rsid w:val="00F33BD5"/>
    <w:rsid w:val="00F33C7D"/>
    <w:rsid w:val="00F33DFE"/>
    <w:rsid w:val="00F33F32"/>
    <w:rsid w:val="00F342C1"/>
    <w:rsid w:val="00F34618"/>
    <w:rsid w:val="00F347ED"/>
    <w:rsid w:val="00F35513"/>
    <w:rsid w:val="00F35678"/>
    <w:rsid w:val="00F357DD"/>
    <w:rsid w:val="00F36398"/>
    <w:rsid w:val="00F366BB"/>
    <w:rsid w:val="00F36CEE"/>
    <w:rsid w:val="00F37034"/>
    <w:rsid w:val="00F3753F"/>
    <w:rsid w:val="00F379A2"/>
    <w:rsid w:val="00F37AE9"/>
    <w:rsid w:val="00F37D30"/>
    <w:rsid w:val="00F37F7A"/>
    <w:rsid w:val="00F401DC"/>
    <w:rsid w:val="00F403DE"/>
    <w:rsid w:val="00F407FB"/>
    <w:rsid w:val="00F40AF3"/>
    <w:rsid w:val="00F40B82"/>
    <w:rsid w:val="00F40C64"/>
    <w:rsid w:val="00F40E06"/>
    <w:rsid w:val="00F412C9"/>
    <w:rsid w:val="00F414D2"/>
    <w:rsid w:val="00F418AF"/>
    <w:rsid w:val="00F418C2"/>
    <w:rsid w:val="00F419A8"/>
    <w:rsid w:val="00F41A0A"/>
    <w:rsid w:val="00F425A7"/>
    <w:rsid w:val="00F42883"/>
    <w:rsid w:val="00F429E2"/>
    <w:rsid w:val="00F42A90"/>
    <w:rsid w:val="00F4328E"/>
    <w:rsid w:val="00F4350A"/>
    <w:rsid w:val="00F43871"/>
    <w:rsid w:val="00F438C7"/>
    <w:rsid w:val="00F43C2E"/>
    <w:rsid w:val="00F44624"/>
    <w:rsid w:val="00F446AA"/>
    <w:rsid w:val="00F44AB1"/>
    <w:rsid w:val="00F45194"/>
    <w:rsid w:val="00F458D1"/>
    <w:rsid w:val="00F461DF"/>
    <w:rsid w:val="00F4657F"/>
    <w:rsid w:val="00F468BE"/>
    <w:rsid w:val="00F469BD"/>
    <w:rsid w:val="00F4706C"/>
    <w:rsid w:val="00F471BC"/>
    <w:rsid w:val="00F472A3"/>
    <w:rsid w:val="00F475F7"/>
    <w:rsid w:val="00F47777"/>
    <w:rsid w:val="00F47CD7"/>
    <w:rsid w:val="00F47F5D"/>
    <w:rsid w:val="00F5019A"/>
    <w:rsid w:val="00F50AB2"/>
    <w:rsid w:val="00F51773"/>
    <w:rsid w:val="00F517CF"/>
    <w:rsid w:val="00F51913"/>
    <w:rsid w:val="00F51CD8"/>
    <w:rsid w:val="00F520C3"/>
    <w:rsid w:val="00F520F9"/>
    <w:rsid w:val="00F52172"/>
    <w:rsid w:val="00F521DA"/>
    <w:rsid w:val="00F5234D"/>
    <w:rsid w:val="00F52AE9"/>
    <w:rsid w:val="00F532B7"/>
    <w:rsid w:val="00F535F4"/>
    <w:rsid w:val="00F536A5"/>
    <w:rsid w:val="00F53878"/>
    <w:rsid w:val="00F53DDE"/>
    <w:rsid w:val="00F53E4D"/>
    <w:rsid w:val="00F53E94"/>
    <w:rsid w:val="00F54A2B"/>
    <w:rsid w:val="00F54B3C"/>
    <w:rsid w:val="00F54CCB"/>
    <w:rsid w:val="00F5531B"/>
    <w:rsid w:val="00F556FA"/>
    <w:rsid w:val="00F55D91"/>
    <w:rsid w:val="00F55E5E"/>
    <w:rsid w:val="00F569D5"/>
    <w:rsid w:val="00F56C7D"/>
    <w:rsid w:val="00F56DC1"/>
    <w:rsid w:val="00F578C5"/>
    <w:rsid w:val="00F605D8"/>
    <w:rsid w:val="00F609AE"/>
    <w:rsid w:val="00F60AD3"/>
    <w:rsid w:val="00F60C1B"/>
    <w:rsid w:val="00F6138B"/>
    <w:rsid w:val="00F61635"/>
    <w:rsid w:val="00F61766"/>
    <w:rsid w:val="00F619BD"/>
    <w:rsid w:val="00F6216A"/>
    <w:rsid w:val="00F62AD7"/>
    <w:rsid w:val="00F62DA3"/>
    <w:rsid w:val="00F62E49"/>
    <w:rsid w:val="00F633E8"/>
    <w:rsid w:val="00F6341C"/>
    <w:rsid w:val="00F6396E"/>
    <w:rsid w:val="00F63B28"/>
    <w:rsid w:val="00F63C60"/>
    <w:rsid w:val="00F64919"/>
    <w:rsid w:val="00F651B3"/>
    <w:rsid w:val="00F653D3"/>
    <w:rsid w:val="00F65620"/>
    <w:rsid w:val="00F659BD"/>
    <w:rsid w:val="00F65D0F"/>
    <w:rsid w:val="00F65E6A"/>
    <w:rsid w:val="00F665CA"/>
    <w:rsid w:val="00F6683E"/>
    <w:rsid w:val="00F669B2"/>
    <w:rsid w:val="00F66B68"/>
    <w:rsid w:val="00F67706"/>
    <w:rsid w:val="00F67754"/>
    <w:rsid w:val="00F67BB2"/>
    <w:rsid w:val="00F67C21"/>
    <w:rsid w:val="00F67CD2"/>
    <w:rsid w:val="00F67CE3"/>
    <w:rsid w:val="00F67FF0"/>
    <w:rsid w:val="00F700A0"/>
    <w:rsid w:val="00F702F5"/>
    <w:rsid w:val="00F70336"/>
    <w:rsid w:val="00F703FB"/>
    <w:rsid w:val="00F706E8"/>
    <w:rsid w:val="00F711BF"/>
    <w:rsid w:val="00F71223"/>
    <w:rsid w:val="00F7129A"/>
    <w:rsid w:val="00F71392"/>
    <w:rsid w:val="00F716F3"/>
    <w:rsid w:val="00F71B5F"/>
    <w:rsid w:val="00F71B6A"/>
    <w:rsid w:val="00F71BC7"/>
    <w:rsid w:val="00F720B5"/>
    <w:rsid w:val="00F7237D"/>
    <w:rsid w:val="00F7268E"/>
    <w:rsid w:val="00F72B6D"/>
    <w:rsid w:val="00F72E51"/>
    <w:rsid w:val="00F73046"/>
    <w:rsid w:val="00F7314E"/>
    <w:rsid w:val="00F73157"/>
    <w:rsid w:val="00F735A5"/>
    <w:rsid w:val="00F7379A"/>
    <w:rsid w:val="00F73AE2"/>
    <w:rsid w:val="00F73F99"/>
    <w:rsid w:val="00F73FC4"/>
    <w:rsid w:val="00F7441D"/>
    <w:rsid w:val="00F74AB4"/>
    <w:rsid w:val="00F75215"/>
    <w:rsid w:val="00F7584A"/>
    <w:rsid w:val="00F758C2"/>
    <w:rsid w:val="00F7596B"/>
    <w:rsid w:val="00F75B44"/>
    <w:rsid w:val="00F762E2"/>
    <w:rsid w:val="00F77093"/>
    <w:rsid w:val="00F77385"/>
    <w:rsid w:val="00F773EA"/>
    <w:rsid w:val="00F773EE"/>
    <w:rsid w:val="00F774E3"/>
    <w:rsid w:val="00F7760E"/>
    <w:rsid w:val="00F7765D"/>
    <w:rsid w:val="00F77CD7"/>
    <w:rsid w:val="00F80143"/>
    <w:rsid w:val="00F8043F"/>
    <w:rsid w:val="00F809FC"/>
    <w:rsid w:val="00F80A0E"/>
    <w:rsid w:val="00F80D1F"/>
    <w:rsid w:val="00F80DC8"/>
    <w:rsid w:val="00F81249"/>
    <w:rsid w:val="00F81461"/>
    <w:rsid w:val="00F814F8"/>
    <w:rsid w:val="00F81B8B"/>
    <w:rsid w:val="00F81DB1"/>
    <w:rsid w:val="00F81F2C"/>
    <w:rsid w:val="00F81F2F"/>
    <w:rsid w:val="00F81FF0"/>
    <w:rsid w:val="00F82283"/>
    <w:rsid w:val="00F825E7"/>
    <w:rsid w:val="00F82EA7"/>
    <w:rsid w:val="00F83291"/>
    <w:rsid w:val="00F8332D"/>
    <w:rsid w:val="00F83F36"/>
    <w:rsid w:val="00F84151"/>
    <w:rsid w:val="00F842B2"/>
    <w:rsid w:val="00F84515"/>
    <w:rsid w:val="00F846A7"/>
    <w:rsid w:val="00F847D7"/>
    <w:rsid w:val="00F847FC"/>
    <w:rsid w:val="00F8484B"/>
    <w:rsid w:val="00F8488C"/>
    <w:rsid w:val="00F84A4A"/>
    <w:rsid w:val="00F84EC7"/>
    <w:rsid w:val="00F852C8"/>
    <w:rsid w:val="00F8553A"/>
    <w:rsid w:val="00F85AD6"/>
    <w:rsid w:val="00F85E94"/>
    <w:rsid w:val="00F86B25"/>
    <w:rsid w:val="00F86F9D"/>
    <w:rsid w:val="00F87272"/>
    <w:rsid w:val="00F8762B"/>
    <w:rsid w:val="00F876BD"/>
    <w:rsid w:val="00F87ABD"/>
    <w:rsid w:val="00F90286"/>
    <w:rsid w:val="00F907D5"/>
    <w:rsid w:val="00F90C57"/>
    <w:rsid w:val="00F910D6"/>
    <w:rsid w:val="00F91153"/>
    <w:rsid w:val="00F91324"/>
    <w:rsid w:val="00F9161D"/>
    <w:rsid w:val="00F919CA"/>
    <w:rsid w:val="00F91B2D"/>
    <w:rsid w:val="00F91C04"/>
    <w:rsid w:val="00F91E23"/>
    <w:rsid w:val="00F92168"/>
    <w:rsid w:val="00F9285D"/>
    <w:rsid w:val="00F928A0"/>
    <w:rsid w:val="00F932B3"/>
    <w:rsid w:val="00F93415"/>
    <w:rsid w:val="00F936AD"/>
    <w:rsid w:val="00F9380E"/>
    <w:rsid w:val="00F9385E"/>
    <w:rsid w:val="00F93BB8"/>
    <w:rsid w:val="00F948B5"/>
    <w:rsid w:val="00F949BC"/>
    <w:rsid w:val="00F94B2B"/>
    <w:rsid w:val="00F94C30"/>
    <w:rsid w:val="00F94C86"/>
    <w:rsid w:val="00F94F23"/>
    <w:rsid w:val="00F95109"/>
    <w:rsid w:val="00F95693"/>
    <w:rsid w:val="00F95952"/>
    <w:rsid w:val="00F95997"/>
    <w:rsid w:val="00F95A15"/>
    <w:rsid w:val="00F95AB6"/>
    <w:rsid w:val="00F95BDF"/>
    <w:rsid w:val="00F95E31"/>
    <w:rsid w:val="00F9614F"/>
    <w:rsid w:val="00F96272"/>
    <w:rsid w:val="00F969FA"/>
    <w:rsid w:val="00F96E28"/>
    <w:rsid w:val="00F9745E"/>
    <w:rsid w:val="00F975AA"/>
    <w:rsid w:val="00F97B27"/>
    <w:rsid w:val="00F97C69"/>
    <w:rsid w:val="00FA01DB"/>
    <w:rsid w:val="00FA01FC"/>
    <w:rsid w:val="00FA07BF"/>
    <w:rsid w:val="00FA0949"/>
    <w:rsid w:val="00FA0B4B"/>
    <w:rsid w:val="00FA12AA"/>
    <w:rsid w:val="00FA1572"/>
    <w:rsid w:val="00FA15C8"/>
    <w:rsid w:val="00FA15E5"/>
    <w:rsid w:val="00FA162D"/>
    <w:rsid w:val="00FA28B6"/>
    <w:rsid w:val="00FA2DB6"/>
    <w:rsid w:val="00FA2FA9"/>
    <w:rsid w:val="00FA3078"/>
    <w:rsid w:val="00FA32CA"/>
    <w:rsid w:val="00FA333C"/>
    <w:rsid w:val="00FA3424"/>
    <w:rsid w:val="00FA34FE"/>
    <w:rsid w:val="00FA3806"/>
    <w:rsid w:val="00FA414C"/>
    <w:rsid w:val="00FA44BE"/>
    <w:rsid w:val="00FA44CA"/>
    <w:rsid w:val="00FA44FE"/>
    <w:rsid w:val="00FA4595"/>
    <w:rsid w:val="00FA45E9"/>
    <w:rsid w:val="00FA4982"/>
    <w:rsid w:val="00FA4FC8"/>
    <w:rsid w:val="00FA4FDA"/>
    <w:rsid w:val="00FA5B6D"/>
    <w:rsid w:val="00FA5CA2"/>
    <w:rsid w:val="00FA6B6C"/>
    <w:rsid w:val="00FA7248"/>
    <w:rsid w:val="00FA7746"/>
    <w:rsid w:val="00FA77EB"/>
    <w:rsid w:val="00FA7999"/>
    <w:rsid w:val="00FA7B52"/>
    <w:rsid w:val="00FA7EDE"/>
    <w:rsid w:val="00FB0246"/>
    <w:rsid w:val="00FB07CE"/>
    <w:rsid w:val="00FB0E44"/>
    <w:rsid w:val="00FB19E5"/>
    <w:rsid w:val="00FB1CDC"/>
    <w:rsid w:val="00FB1F2D"/>
    <w:rsid w:val="00FB245F"/>
    <w:rsid w:val="00FB2984"/>
    <w:rsid w:val="00FB2A2E"/>
    <w:rsid w:val="00FB2C91"/>
    <w:rsid w:val="00FB3112"/>
    <w:rsid w:val="00FB378B"/>
    <w:rsid w:val="00FB407F"/>
    <w:rsid w:val="00FB4088"/>
    <w:rsid w:val="00FB40E9"/>
    <w:rsid w:val="00FB4346"/>
    <w:rsid w:val="00FB4546"/>
    <w:rsid w:val="00FB4917"/>
    <w:rsid w:val="00FB4CB9"/>
    <w:rsid w:val="00FB4CC0"/>
    <w:rsid w:val="00FB5269"/>
    <w:rsid w:val="00FB5561"/>
    <w:rsid w:val="00FB5D5E"/>
    <w:rsid w:val="00FB63C4"/>
    <w:rsid w:val="00FB65A1"/>
    <w:rsid w:val="00FB7695"/>
    <w:rsid w:val="00FB7B3E"/>
    <w:rsid w:val="00FB7FDA"/>
    <w:rsid w:val="00FC0102"/>
    <w:rsid w:val="00FC0AA5"/>
    <w:rsid w:val="00FC0C73"/>
    <w:rsid w:val="00FC0C8C"/>
    <w:rsid w:val="00FC2457"/>
    <w:rsid w:val="00FC3746"/>
    <w:rsid w:val="00FC37E5"/>
    <w:rsid w:val="00FC3956"/>
    <w:rsid w:val="00FC3B9D"/>
    <w:rsid w:val="00FC3C5D"/>
    <w:rsid w:val="00FC427B"/>
    <w:rsid w:val="00FC42D8"/>
    <w:rsid w:val="00FC468C"/>
    <w:rsid w:val="00FC4BC8"/>
    <w:rsid w:val="00FC4C31"/>
    <w:rsid w:val="00FC4C8C"/>
    <w:rsid w:val="00FC4D9F"/>
    <w:rsid w:val="00FC4F4D"/>
    <w:rsid w:val="00FC542B"/>
    <w:rsid w:val="00FC61E9"/>
    <w:rsid w:val="00FC6FDD"/>
    <w:rsid w:val="00FC774A"/>
    <w:rsid w:val="00FC78DE"/>
    <w:rsid w:val="00FC79A0"/>
    <w:rsid w:val="00FC7C6A"/>
    <w:rsid w:val="00FD04D9"/>
    <w:rsid w:val="00FD071B"/>
    <w:rsid w:val="00FD091A"/>
    <w:rsid w:val="00FD0B6E"/>
    <w:rsid w:val="00FD0C2F"/>
    <w:rsid w:val="00FD0C95"/>
    <w:rsid w:val="00FD0F47"/>
    <w:rsid w:val="00FD1003"/>
    <w:rsid w:val="00FD11E9"/>
    <w:rsid w:val="00FD17C2"/>
    <w:rsid w:val="00FD1921"/>
    <w:rsid w:val="00FD27CF"/>
    <w:rsid w:val="00FD28E6"/>
    <w:rsid w:val="00FD296E"/>
    <w:rsid w:val="00FD2A08"/>
    <w:rsid w:val="00FD2A0E"/>
    <w:rsid w:val="00FD2A74"/>
    <w:rsid w:val="00FD2C7C"/>
    <w:rsid w:val="00FD33B4"/>
    <w:rsid w:val="00FD348F"/>
    <w:rsid w:val="00FD34B6"/>
    <w:rsid w:val="00FD3AFF"/>
    <w:rsid w:val="00FD3BD6"/>
    <w:rsid w:val="00FD3D21"/>
    <w:rsid w:val="00FD3D4C"/>
    <w:rsid w:val="00FD42E4"/>
    <w:rsid w:val="00FD4449"/>
    <w:rsid w:val="00FD4589"/>
    <w:rsid w:val="00FD4A0A"/>
    <w:rsid w:val="00FD51AD"/>
    <w:rsid w:val="00FD5277"/>
    <w:rsid w:val="00FD5BAD"/>
    <w:rsid w:val="00FD5C42"/>
    <w:rsid w:val="00FD5DC9"/>
    <w:rsid w:val="00FD60CD"/>
    <w:rsid w:val="00FD6254"/>
    <w:rsid w:val="00FD62B3"/>
    <w:rsid w:val="00FD678E"/>
    <w:rsid w:val="00FD6B41"/>
    <w:rsid w:val="00FD6F5D"/>
    <w:rsid w:val="00FD7525"/>
    <w:rsid w:val="00FD792D"/>
    <w:rsid w:val="00FD79C1"/>
    <w:rsid w:val="00FD7B21"/>
    <w:rsid w:val="00FE0299"/>
    <w:rsid w:val="00FE04A4"/>
    <w:rsid w:val="00FE0DC0"/>
    <w:rsid w:val="00FE0E81"/>
    <w:rsid w:val="00FE0EFA"/>
    <w:rsid w:val="00FE0F55"/>
    <w:rsid w:val="00FE0FAB"/>
    <w:rsid w:val="00FE0FD9"/>
    <w:rsid w:val="00FE103D"/>
    <w:rsid w:val="00FE1684"/>
    <w:rsid w:val="00FE1F52"/>
    <w:rsid w:val="00FE22E9"/>
    <w:rsid w:val="00FE2571"/>
    <w:rsid w:val="00FE2711"/>
    <w:rsid w:val="00FE27BE"/>
    <w:rsid w:val="00FE29D3"/>
    <w:rsid w:val="00FE2C51"/>
    <w:rsid w:val="00FE2D1A"/>
    <w:rsid w:val="00FE2D64"/>
    <w:rsid w:val="00FE2EF0"/>
    <w:rsid w:val="00FE30B7"/>
    <w:rsid w:val="00FE3A61"/>
    <w:rsid w:val="00FE3AA4"/>
    <w:rsid w:val="00FE3E41"/>
    <w:rsid w:val="00FE3F56"/>
    <w:rsid w:val="00FE437B"/>
    <w:rsid w:val="00FE45D3"/>
    <w:rsid w:val="00FE4AF4"/>
    <w:rsid w:val="00FE4C8B"/>
    <w:rsid w:val="00FE4F50"/>
    <w:rsid w:val="00FE53F5"/>
    <w:rsid w:val="00FE555F"/>
    <w:rsid w:val="00FE5586"/>
    <w:rsid w:val="00FE593F"/>
    <w:rsid w:val="00FE5BFB"/>
    <w:rsid w:val="00FE5C22"/>
    <w:rsid w:val="00FE6647"/>
    <w:rsid w:val="00FE6836"/>
    <w:rsid w:val="00FE6CD4"/>
    <w:rsid w:val="00FE6F71"/>
    <w:rsid w:val="00FE6FBA"/>
    <w:rsid w:val="00FF01DD"/>
    <w:rsid w:val="00FF0268"/>
    <w:rsid w:val="00FF0AC2"/>
    <w:rsid w:val="00FF0BFF"/>
    <w:rsid w:val="00FF0DD6"/>
    <w:rsid w:val="00FF183E"/>
    <w:rsid w:val="00FF19A9"/>
    <w:rsid w:val="00FF2615"/>
    <w:rsid w:val="00FF2985"/>
    <w:rsid w:val="00FF2AF1"/>
    <w:rsid w:val="00FF2BB1"/>
    <w:rsid w:val="00FF30A1"/>
    <w:rsid w:val="00FF335B"/>
    <w:rsid w:val="00FF3ABF"/>
    <w:rsid w:val="00FF3B81"/>
    <w:rsid w:val="00FF41AE"/>
    <w:rsid w:val="00FF424C"/>
    <w:rsid w:val="00FF449E"/>
    <w:rsid w:val="00FF467E"/>
    <w:rsid w:val="00FF487F"/>
    <w:rsid w:val="00FF4EEB"/>
    <w:rsid w:val="00FF5400"/>
    <w:rsid w:val="00FF576C"/>
    <w:rsid w:val="00FF5EB6"/>
    <w:rsid w:val="00FF6283"/>
    <w:rsid w:val="00FF62D0"/>
    <w:rsid w:val="00FF638F"/>
    <w:rsid w:val="00FF67F6"/>
    <w:rsid w:val="00FF6E94"/>
    <w:rsid w:val="00FF7226"/>
    <w:rsid w:val="00FF72B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4:docId w14:val="05FB05C9"/>
  <w15:docId w15:val="{473A8AD9-8B8B-4A5D-B575-967B59F61C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en-US" w:eastAsia="zh-CN" w:bidi="ar-SA"/>
      </w:rPr>
    </w:rPrDefault>
    <w:pPrDefault>
      <w:pPr>
        <w:spacing w:before="120" w:after="180"/>
        <w:ind w:left="1134" w:hanging="1134"/>
      </w:pPr>
    </w:pPrDefault>
  </w:docDefaults>
  <w:latentStyles w:defLockedState="0" w:defUIPriority="99" w:defSemiHidden="0" w:defUnhideWhenUsed="0" w:defQFormat="0" w:count="371">
    <w:lsdException w:name="Normal" w:locked="1" w:uiPriority="0" w:qFormat="1"/>
    <w:lsdException w:name="heading 1" w:locked="1" w:qFormat="1"/>
    <w:lsdException w:name="heading 2" w:locked="1" w:uiPriority="0" w:qFormat="1"/>
    <w:lsdException w:name="heading 3" w:locked="1" w:qFormat="1"/>
    <w:lsdException w:name="heading 4" w:locked="1" w:uiPriority="9" w:qFormat="1"/>
    <w:lsdException w:name="heading 5" w:locked="1" w:uiPriority="9" w:qFormat="1"/>
    <w:lsdException w:name="heading 6" w:locked="1" w:uiPriority="9" w:qFormat="1"/>
    <w:lsdException w:name="heading 7" w:locked="1" w:uiPriority="9" w:qFormat="1"/>
    <w:lsdException w:name="heading 8" w:locked="1" w:uiPriority="9" w:qFormat="1"/>
    <w:lsdException w:name="heading 9" w:locked="1" w:uiPriority="9"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iPriority="0" w:unhideWhenUsed="1" w:qFormat="1"/>
    <w:lsdException w:name="header" w:locked="1" w:semiHidden="1"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59"/>
    <w:lsdException w:name="Table Theme" w:locked="1" w:semiHidden="1" w:unhideWhenUsed="1"/>
    <w:lsdException w:name="Placeholder Text" w:uiPriority="67"/>
    <w:lsdException w:name="No Spacing" w:uiPriority="68"/>
    <w:lsdException w:name="Light Shading" w:uiPriority="69"/>
    <w:lsdException w:name="Light List" w:uiPriority="70"/>
    <w:lsdException w:name="Light Grid" w:uiPriority="71"/>
    <w:lsdException w:name="Medium Shading 1" w:uiPriority="72"/>
    <w:lsdException w:name="Medium Shading 2" w:uiPriority="73"/>
    <w:lsdException w:name="Medium List 1" w:uiPriority="60"/>
    <w:lsdException w:name="Medium List 2" w:uiPriority="61"/>
    <w:lsdException w:name="Medium Grid 1" w:uiPriority="62"/>
    <w:lsdException w:name="Medium Grid 2" w:uiPriority="63"/>
    <w:lsdException w:name="Medium Grid 3" w:uiPriority="64"/>
    <w:lsdException w:name="Dark List" w:uiPriority="65"/>
    <w:lsdException w:name="Colorful Shading"/>
    <w:lsdException w:name="Colorful List" w:uiPriority="34" w:qFormat="1"/>
    <w:lsdException w:name="Colorful Grid" w:uiPriority="29" w:qFormat="1"/>
    <w:lsdException w:name="Light Shading Accent 1" w:uiPriority="30" w:qFormat="1"/>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uiPriority="71"/>
    <w:lsdException w:name="List Paragraph" w:uiPriority="34" w:qFormat="1"/>
    <w:lsdException w:name="Quote" w:uiPriority="73"/>
    <w:lsdException w:name="Intense Quote" w:uiPriority="60"/>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66"/>
    <w:lsdException w:name="Colorful List Accent 1" w:uiPriority="67"/>
    <w:lsdException w:name="Colorful Grid Accent 1" w:uiPriority="68"/>
    <w:lsdException w:name="Light Shading Accent 2" w:uiPriority="69"/>
    <w:lsdException w:name="Light List Accent 2" w:uiPriority="70"/>
    <w:lsdException w:name="Light Grid Accent 2" w:uiPriority="71"/>
    <w:lsdException w:name="Medium Shading 1 Accent 2" w:uiPriority="72"/>
    <w:lsdException w:name="Medium Shading 2 Accent 2" w:uiPriority="73"/>
    <w:lsdException w:name="Medium List 1 Accent 2" w:uiPriority="60"/>
    <w:lsdException w:name="Medium List 2 Accent 2" w:uiPriority="61"/>
    <w:lsdException w:name="Medium Grid 1 Accent 2" w:uiPriority="62"/>
    <w:lsdException w:name="Medium Grid 2 Accent 2" w:uiPriority="63"/>
    <w:lsdException w:name="Medium Grid 3 Accent 2" w:uiPriority="64"/>
    <w:lsdException w:name="Dark List Accent 2" w:uiPriority="65"/>
    <w:lsdException w:name="Colorful Shading Accent 2" w:uiPriority="66"/>
    <w:lsdException w:name="Colorful List Accent 2" w:uiPriority="67"/>
    <w:lsdException w:name="Colorful Grid Accent 2" w:uiPriority="68"/>
    <w:lsdException w:name="Light Shading Accent 3" w:uiPriority="69"/>
    <w:lsdException w:name="Light List Accent 3" w:uiPriority="70"/>
    <w:lsdException w:name="Light Grid Accent 3" w:uiPriority="71"/>
    <w:lsdException w:name="Medium Shading 1 Accent 3" w:uiPriority="72"/>
    <w:lsdException w:name="Medium Shading 2 Accent 3" w:uiPriority="73"/>
    <w:lsdException w:name="Medium List 1 Accent 3" w:uiPriority="60"/>
    <w:lsdException w:name="Medium List 2 Accent 3" w:uiPriority="61"/>
    <w:lsdException w:name="Medium Grid 1 Accent 3" w:uiPriority="62"/>
    <w:lsdException w:name="Medium Grid 2 Accent 3" w:uiPriority="63"/>
    <w:lsdException w:name="Medium Grid 3 Accent 3" w:uiPriority="64"/>
    <w:lsdException w:name="Dark List Accent 3" w:uiPriority="65"/>
    <w:lsdException w:name="Colorful Shading Accent 3" w:uiPriority="66"/>
    <w:lsdException w:name="Colorful List Accent 3" w:uiPriority="67"/>
    <w:lsdException w:name="Colorful Grid Accent 3" w:uiPriority="68"/>
    <w:lsdException w:name="Light Shading Accent 4" w:uiPriority="69"/>
    <w:lsdException w:name="Light List Accent 4" w:uiPriority="70"/>
    <w:lsdException w:name="Light Grid Accent 4" w:uiPriority="71"/>
    <w:lsdException w:name="Medium Shading 1 Accent 4" w:uiPriority="72"/>
    <w:lsdException w:name="Medium Shading 2 Accent 4" w:uiPriority="73"/>
    <w:lsdException w:name="Medium List 1 Accent 4" w:uiPriority="60"/>
    <w:lsdException w:name="Medium List 2 Accent 4" w:uiPriority="61"/>
    <w:lsdException w:name="Medium Grid 1 Accent 4" w:uiPriority="62"/>
    <w:lsdException w:name="Medium Grid 2 Accent 4" w:uiPriority="63"/>
    <w:lsdException w:name="Medium Grid 3 Accent 4" w:uiPriority="64"/>
    <w:lsdException w:name="Dark List Accent 4" w:uiPriority="65"/>
    <w:lsdException w:name="Colorful Shading Accent 4" w:uiPriority="66"/>
    <w:lsdException w:name="Colorful List Accent 4" w:uiPriority="67"/>
    <w:lsdException w:name="Colorful Grid Accent 4" w:uiPriority="68"/>
    <w:lsdException w:name="Light Shading Accent 5" w:uiPriority="69"/>
    <w:lsdException w:name="Light List Accent 5" w:uiPriority="70"/>
    <w:lsdException w:name="Light Grid Accent 5" w:uiPriority="71"/>
    <w:lsdException w:name="Medium Shading 1 Accent 5" w:uiPriority="72"/>
    <w:lsdException w:name="Medium Shading 2 Accent 5" w:uiPriority="73"/>
    <w:lsdException w:name="Medium List 1 Accent 5" w:uiPriority="60"/>
    <w:lsdException w:name="Medium List 2 Accent 5" w:uiPriority="61"/>
    <w:lsdException w:name="Medium Grid 1 Accent 5" w:uiPriority="62"/>
    <w:lsdException w:name="Medium Grid 2 Accent 5" w:uiPriority="63"/>
    <w:lsdException w:name="Medium Grid 3 Accent 5" w:uiPriority="64"/>
    <w:lsdException w:name="Dark List Accent 5" w:uiPriority="65"/>
    <w:lsdException w:name="Colorful Shading Accent 5" w:uiPriority="66"/>
    <w:lsdException w:name="Colorful List Accent 5" w:uiPriority="67"/>
    <w:lsdException w:name="Colorful Grid Accent 5" w:uiPriority="68"/>
    <w:lsdException w:name="Light Shading Accent 6" w:uiPriority="69"/>
    <w:lsdException w:name="Light List Accent 6" w:uiPriority="70"/>
    <w:lsdException w:name="Light Grid Accent 6" w:uiPriority="71"/>
    <w:lsdException w:name="Medium Shading 1 Accent 6" w:uiPriority="72"/>
    <w:lsdException w:name="Medium Shading 2 Accent 6" w:uiPriority="73"/>
    <w:lsdException w:name="Medium List 1 Accent 6" w:uiPriority="19" w:qFormat="1"/>
    <w:lsdException w:name="Medium List 2 Accent 6" w:uiPriority="21" w:qFormat="1"/>
    <w:lsdException w:name="Medium Grid 1 Accent 6" w:uiPriority="31" w:qFormat="1"/>
    <w:lsdException w:name="Medium Grid 2 Accent 6" w:uiPriority="32" w:qFormat="1"/>
    <w:lsdException w:name="Medium Grid 3 Accent 6" w:uiPriority="33" w:qFormat="1"/>
    <w:lsdException w:name="Dark List Accent 6" w:uiPriority="37"/>
    <w:lsdException w:name="Colorful Shading Accent 6" w:uiPriority="39" w:qFormat="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1"/>
    <w:lsdException w:name="Plain Table 2" w:locked="1"/>
    <w:lsdException w:name="Plain Table 3" w:locked="1"/>
    <w:lsdException w:name="Plain Table 4" w:locked="1"/>
    <w:lsdException w:name="Plain Table 5" w:locked="1"/>
    <w:lsdException w:name="Grid Table Light" w:locked="1"/>
    <w:lsdException w:name="Grid Table 1 Light" w:locked="1"/>
    <w:lsdException w:name="Grid Table 2" w:locked="1"/>
    <w:lsdException w:name="Grid Table 3" w:locked="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586107"/>
    <w:pPr>
      <w:ind w:left="0" w:firstLine="0"/>
    </w:pPr>
    <w:rPr>
      <w:rFonts w:ascii="Times New Roman" w:hAnsi="Times New Roman"/>
      <w:lang w:val="en-GB" w:eastAsia="ja-JP"/>
    </w:rPr>
  </w:style>
  <w:style w:type="paragraph" w:styleId="1">
    <w:name w:val="heading 1"/>
    <w:basedOn w:val="a"/>
    <w:next w:val="a"/>
    <w:link w:val="1Char"/>
    <w:uiPriority w:val="99"/>
    <w:qFormat/>
    <w:rsid w:val="008231A4"/>
    <w:pPr>
      <w:keepNext/>
      <w:keepLines/>
      <w:pBdr>
        <w:top w:val="single" w:sz="12" w:space="3" w:color="auto"/>
      </w:pBdr>
      <w:spacing w:before="240"/>
      <w:ind w:left="1134" w:hanging="1134"/>
      <w:outlineLvl w:val="0"/>
    </w:pPr>
    <w:rPr>
      <w:rFonts w:ascii="Cambria" w:hAnsi="Cambria"/>
      <w:b/>
      <w:bCs/>
      <w:kern w:val="32"/>
      <w:sz w:val="32"/>
      <w:szCs w:val="32"/>
    </w:rPr>
  </w:style>
  <w:style w:type="paragraph" w:styleId="2">
    <w:name w:val="heading 2"/>
    <w:aliases w:val="Head2A,2,H2,h2,UNDERRUBRIK 1-2,DO NOT USE_h2,h21,Heading 2 Char,H2 Char,h2 Char,Sub-section,Heading Two,R2,l2,Head 2,List level 2,Sub-Heading,A,1st level heading,level 2 no toc,2nd level,Titre2,h:2,h:2app,level 2,PA Major Section,Major Section"/>
    <w:basedOn w:val="1"/>
    <w:next w:val="a"/>
    <w:link w:val="2Char"/>
    <w:qFormat/>
    <w:rsid w:val="008231A4"/>
    <w:pPr>
      <w:pBdr>
        <w:top w:val="none" w:sz="0" w:space="0" w:color="auto"/>
      </w:pBdr>
      <w:spacing w:before="180"/>
      <w:outlineLvl w:val="1"/>
    </w:pPr>
    <w:rPr>
      <w:i/>
      <w:iCs/>
      <w:kern w:val="0"/>
      <w:sz w:val="28"/>
      <w:szCs w:val="28"/>
    </w:rPr>
  </w:style>
  <w:style w:type="paragraph" w:styleId="30">
    <w:name w:val="heading 3"/>
    <w:basedOn w:val="2"/>
    <w:next w:val="a"/>
    <w:link w:val="3Char"/>
    <w:uiPriority w:val="99"/>
    <w:qFormat/>
    <w:rsid w:val="008231A4"/>
    <w:pPr>
      <w:spacing w:before="120"/>
      <w:outlineLvl w:val="2"/>
    </w:pPr>
    <w:rPr>
      <w:i w:val="0"/>
      <w:iCs w:val="0"/>
      <w:sz w:val="26"/>
      <w:szCs w:val="26"/>
    </w:rPr>
  </w:style>
  <w:style w:type="paragraph" w:styleId="4">
    <w:name w:val="heading 4"/>
    <w:aliases w:val="h4,H4,H41,h41,H42,h42,H43,h43,H411,h411,H421,h421,H44,h44,H412,h412,H422,h422,H431,h431,H45,h45,H413,h413,H423,h423,H432,h432,H46,h46,H47,h47,Memo Heading 4,Memo Heading 5"/>
    <w:basedOn w:val="30"/>
    <w:next w:val="a"/>
    <w:link w:val="4Char"/>
    <w:uiPriority w:val="99"/>
    <w:qFormat/>
    <w:rsid w:val="008231A4"/>
    <w:pPr>
      <w:ind w:left="1418" w:hanging="1418"/>
      <w:outlineLvl w:val="3"/>
    </w:pPr>
    <w:rPr>
      <w:rFonts w:ascii="Calibri" w:hAnsi="Calibri"/>
      <w:sz w:val="28"/>
      <w:szCs w:val="28"/>
    </w:rPr>
  </w:style>
  <w:style w:type="paragraph" w:styleId="5">
    <w:name w:val="heading 5"/>
    <w:basedOn w:val="4"/>
    <w:next w:val="a"/>
    <w:link w:val="5Char"/>
    <w:uiPriority w:val="99"/>
    <w:qFormat/>
    <w:rsid w:val="008231A4"/>
    <w:pPr>
      <w:ind w:left="1701" w:hanging="1701"/>
      <w:outlineLvl w:val="4"/>
    </w:pPr>
    <w:rPr>
      <w:i/>
      <w:iCs/>
      <w:sz w:val="26"/>
      <w:szCs w:val="26"/>
    </w:rPr>
  </w:style>
  <w:style w:type="paragraph" w:styleId="6">
    <w:name w:val="heading 6"/>
    <w:basedOn w:val="H6"/>
    <w:next w:val="a"/>
    <w:link w:val="6Char"/>
    <w:uiPriority w:val="99"/>
    <w:qFormat/>
    <w:rsid w:val="008231A4"/>
    <w:pPr>
      <w:outlineLvl w:val="5"/>
    </w:pPr>
    <w:rPr>
      <w:i w:val="0"/>
      <w:iCs w:val="0"/>
      <w:szCs w:val="20"/>
    </w:rPr>
  </w:style>
  <w:style w:type="paragraph" w:styleId="7">
    <w:name w:val="heading 7"/>
    <w:basedOn w:val="H6"/>
    <w:next w:val="a"/>
    <w:link w:val="7Char"/>
    <w:uiPriority w:val="99"/>
    <w:qFormat/>
    <w:rsid w:val="008231A4"/>
    <w:pPr>
      <w:outlineLvl w:val="6"/>
    </w:pPr>
    <w:rPr>
      <w:b w:val="0"/>
      <w:bCs w:val="0"/>
      <w:i w:val="0"/>
      <w:iCs w:val="0"/>
      <w:sz w:val="24"/>
      <w:szCs w:val="24"/>
    </w:rPr>
  </w:style>
  <w:style w:type="paragraph" w:styleId="8">
    <w:name w:val="heading 8"/>
    <w:basedOn w:val="1"/>
    <w:next w:val="a"/>
    <w:link w:val="8Char"/>
    <w:uiPriority w:val="99"/>
    <w:qFormat/>
    <w:rsid w:val="008231A4"/>
    <w:pPr>
      <w:ind w:left="0" w:firstLine="0"/>
      <w:outlineLvl w:val="7"/>
    </w:pPr>
    <w:rPr>
      <w:rFonts w:ascii="Calibri" w:hAnsi="Calibri"/>
      <w:b w:val="0"/>
      <w:bCs w:val="0"/>
      <w:i/>
      <w:iCs/>
      <w:kern w:val="0"/>
      <w:sz w:val="24"/>
      <w:szCs w:val="24"/>
    </w:rPr>
  </w:style>
  <w:style w:type="paragraph" w:styleId="9">
    <w:name w:val="heading 9"/>
    <w:basedOn w:val="8"/>
    <w:next w:val="a"/>
    <w:link w:val="9Char"/>
    <w:uiPriority w:val="99"/>
    <w:qFormat/>
    <w:rsid w:val="008231A4"/>
    <w:p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link w:val="1"/>
    <w:uiPriority w:val="99"/>
    <w:locked/>
    <w:rsid w:val="00864CD4"/>
    <w:rPr>
      <w:rFonts w:ascii="Cambria" w:eastAsia="宋体" w:hAnsi="Cambria" w:cs="Times New Roman"/>
      <w:b/>
      <w:bCs/>
      <w:kern w:val="32"/>
      <w:sz w:val="32"/>
      <w:szCs w:val="32"/>
      <w:lang w:val="en-GB" w:eastAsia="ja-JP"/>
    </w:rPr>
  </w:style>
  <w:style w:type="character" w:customStyle="1" w:styleId="2Char">
    <w:name w:val="标题 2 Char"/>
    <w:aliases w:val="Head2A Char,2 Char,H2 Char1,h2 Char1,UNDERRUBRIK 1-2 Char,DO NOT USE_h2 Char,h21 Char,Heading 2 Char Char,H2 Char Char,h2 Char Char,Sub-section Char,Heading Two Char,R2 Char,l2 Char,Head 2 Char,List level 2 Char,Sub-Heading Char,A Char"/>
    <w:link w:val="2"/>
    <w:locked/>
    <w:rsid w:val="00864CD4"/>
    <w:rPr>
      <w:rFonts w:ascii="Cambria" w:eastAsia="宋体" w:hAnsi="Cambria" w:cs="Times New Roman"/>
      <w:b/>
      <w:bCs/>
      <w:i/>
      <w:iCs/>
      <w:sz w:val="28"/>
      <w:szCs w:val="28"/>
      <w:lang w:val="en-GB" w:eastAsia="ja-JP"/>
    </w:rPr>
  </w:style>
  <w:style w:type="character" w:customStyle="1" w:styleId="3Char">
    <w:name w:val="标题 3 Char"/>
    <w:link w:val="30"/>
    <w:uiPriority w:val="99"/>
    <w:semiHidden/>
    <w:locked/>
    <w:rsid w:val="00864CD4"/>
    <w:rPr>
      <w:rFonts w:ascii="Cambria" w:eastAsia="宋体" w:hAnsi="Cambria" w:cs="Times New Roman"/>
      <w:b/>
      <w:bCs/>
      <w:sz w:val="26"/>
      <w:szCs w:val="26"/>
      <w:lang w:val="en-GB" w:eastAsia="ja-JP"/>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
    <w:link w:val="4"/>
    <w:uiPriority w:val="99"/>
    <w:semiHidden/>
    <w:locked/>
    <w:rsid w:val="00864CD4"/>
    <w:rPr>
      <w:rFonts w:ascii="Calibri" w:eastAsia="宋体" w:hAnsi="Calibri" w:cs="Times New Roman"/>
      <w:b/>
      <w:bCs/>
      <w:sz w:val="28"/>
      <w:szCs w:val="28"/>
      <w:lang w:val="en-GB" w:eastAsia="ja-JP"/>
    </w:rPr>
  </w:style>
  <w:style w:type="character" w:customStyle="1" w:styleId="5Char">
    <w:name w:val="标题 5 Char"/>
    <w:link w:val="5"/>
    <w:uiPriority w:val="99"/>
    <w:semiHidden/>
    <w:locked/>
    <w:rsid w:val="00864CD4"/>
    <w:rPr>
      <w:rFonts w:ascii="Calibri" w:eastAsia="宋体" w:hAnsi="Calibri" w:cs="Times New Roman"/>
      <w:b/>
      <w:bCs/>
      <w:i/>
      <w:iCs/>
      <w:sz w:val="26"/>
      <w:szCs w:val="26"/>
      <w:lang w:val="en-GB" w:eastAsia="ja-JP"/>
    </w:rPr>
  </w:style>
  <w:style w:type="character" w:customStyle="1" w:styleId="6Char">
    <w:name w:val="标题 6 Char"/>
    <w:link w:val="6"/>
    <w:uiPriority w:val="99"/>
    <w:semiHidden/>
    <w:locked/>
    <w:rsid w:val="00864CD4"/>
    <w:rPr>
      <w:rFonts w:ascii="Calibri" w:eastAsia="宋体" w:hAnsi="Calibri" w:cs="Times New Roman"/>
      <w:b/>
      <w:bCs/>
      <w:lang w:val="en-GB" w:eastAsia="ja-JP"/>
    </w:rPr>
  </w:style>
  <w:style w:type="character" w:customStyle="1" w:styleId="7Char">
    <w:name w:val="标题 7 Char"/>
    <w:link w:val="7"/>
    <w:uiPriority w:val="99"/>
    <w:semiHidden/>
    <w:locked/>
    <w:rsid w:val="00864CD4"/>
    <w:rPr>
      <w:rFonts w:ascii="Calibri" w:eastAsia="宋体" w:hAnsi="Calibri" w:cs="Times New Roman"/>
      <w:sz w:val="24"/>
      <w:szCs w:val="24"/>
      <w:lang w:val="en-GB" w:eastAsia="ja-JP"/>
    </w:rPr>
  </w:style>
  <w:style w:type="character" w:customStyle="1" w:styleId="8Char">
    <w:name w:val="标题 8 Char"/>
    <w:link w:val="8"/>
    <w:uiPriority w:val="99"/>
    <w:semiHidden/>
    <w:locked/>
    <w:rsid w:val="00864CD4"/>
    <w:rPr>
      <w:rFonts w:ascii="Calibri" w:eastAsia="宋体" w:hAnsi="Calibri" w:cs="Times New Roman"/>
      <w:i/>
      <w:iCs/>
      <w:sz w:val="24"/>
      <w:szCs w:val="24"/>
      <w:lang w:val="en-GB" w:eastAsia="ja-JP"/>
    </w:rPr>
  </w:style>
  <w:style w:type="character" w:customStyle="1" w:styleId="9Char">
    <w:name w:val="标题 9 Char"/>
    <w:link w:val="9"/>
    <w:uiPriority w:val="99"/>
    <w:semiHidden/>
    <w:locked/>
    <w:rsid w:val="00864CD4"/>
    <w:rPr>
      <w:rFonts w:ascii="Cambria" w:eastAsia="宋体" w:hAnsi="Cambria" w:cs="Times New Roman"/>
      <w:lang w:val="en-GB" w:eastAsia="ja-JP"/>
    </w:rPr>
  </w:style>
  <w:style w:type="paragraph" w:styleId="80">
    <w:name w:val="toc 8"/>
    <w:basedOn w:val="10"/>
    <w:uiPriority w:val="99"/>
    <w:semiHidden/>
    <w:rsid w:val="008231A4"/>
    <w:pPr>
      <w:spacing w:before="180"/>
      <w:ind w:left="2693" w:hanging="2693"/>
    </w:pPr>
    <w:rPr>
      <w:b/>
    </w:rPr>
  </w:style>
  <w:style w:type="paragraph" w:styleId="10">
    <w:name w:val="toc 1"/>
    <w:basedOn w:val="a"/>
    <w:uiPriority w:val="99"/>
    <w:semiHidden/>
    <w:rsid w:val="008231A4"/>
    <w:pPr>
      <w:keepNext/>
      <w:keepLines/>
      <w:widowControl w:val="0"/>
      <w:tabs>
        <w:tab w:val="right" w:leader="dot" w:pos="9639"/>
      </w:tabs>
      <w:spacing w:after="0"/>
      <w:ind w:left="567" w:right="425" w:hanging="567"/>
    </w:pPr>
    <w:rPr>
      <w:noProof/>
      <w:sz w:val="22"/>
      <w:lang w:val="en-US"/>
    </w:rPr>
  </w:style>
  <w:style w:type="paragraph" w:customStyle="1" w:styleId="ZT">
    <w:name w:val="ZT"/>
    <w:rsid w:val="008231A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uiPriority w:val="99"/>
    <w:semiHidden/>
    <w:rsid w:val="008231A4"/>
    <w:pPr>
      <w:ind w:left="1701" w:hanging="1701"/>
    </w:pPr>
  </w:style>
  <w:style w:type="paragraph" w:styleId="40">
    <w:name w:val="toc 4"/>
    <w:basedOn w:val="31"/>
    <w:uiPriority w:val="99"/>
    <w:semiHidden/>
    <w:rsid w:val="008231A4"/>
    <w:pPr>
      <w:ind w:left="1418" w:hanging="1418"/>
    </w:pPr>
  </w:style>
  <w:style w:type="paragraph" w:styleId="31">
    <w:name w:val="toc 3"/>
    <w:basedOn w:val="20"/>
    <w:uiPriority w:val="99"/>
    <w:semiHidden/>
    <w:rsid w:val="008231A4"/>
    <w:pPr>
      <w:ind w:left="1134" w:hanging="1134"/>
    </w:pPr>
  </w:style>
  <w:style w:type="paragraph" w:styleId="20">
    <w:name w:val="toc 2"/>
    <w:basedOn w:val="10"/>
    <w:uiPriority w:val="99"/>
    <w:semiHidden/>
    <w:rsid w:val="008231A4"/>
    <w:pPr>
      <w:keepNext w:val="0"/>
      <w:spacing w:before="0"/>
      <w:ind w:left="851" w:hanging="851"/>
    </w:pPr>
    <w:rPr>
      <w:sz w:val="20"/>
    </w:rPr>
  </w:style>
  <w:style w:type="paragraph" w:styleId="21">
    <w:name w:val="index 2"/>
    <w:basedOn w:val="11"/>
    <w:uiPriority w:val="99"/>
    <w:semiHidden/>
    <w:rsid w:val="008231A4"/>
    <w:pPr>
      <w:ind w:left="284"/>
    </w:pPr>
  </w:style>
  <w:style w:type="paragraph" w:styleId="11">
    <w:name w:val="index 1"/>
    <w:basedOn w:val="a"/>
    <w:uiPriority w:val="99"/>
    <w:semiHidden/>
    <w:rsid w:val="008231A4"/>
    <w:pPr>
      <w:keepLines/>
      <w:spacing w:after="0"/>
    </w:pPr>
  </w:style>
  <w:style w:type="paragraph" w:customStyle="1" w:styleId="ZH">
    <w:name w:val="ZH"/>
    <w:uiPriority w:val="99"/>
    <w:rsid w:val="008231A4"/>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TT">
    <w:name w:val="TT"/>
    <w:basedOn w:val="1"/>
    <w:next w:val="a"/>
    <w:uiPriority w:val="99"/>
    <w:rsid w:val="008231A4"/>
    <w:pPr>
      <w:outlineLvl w:val="9"/>
    </w:pPr>
  </w:style>
  <w:style w:type="paragraph" w:styleId="22">
    <w:name w:val="List Number 2"/>
    <w:basedOn w:val="a3"/>
    <w:uiPriority w:val="99"/>
    <w:rsid w:val="008231A4"/>
    <w:pPr>
      <w:ind w:left="851"/>
    </w:pPr>
  </w:style>
  <w:style w:type="paragraph" w:styleId="a4">
    <w:name w:val="header"/>
    <w:aliases w:val="header odd,header odd1,header odd2,header odd3,header odd4,header odd5,header odd6,header1,header2,header3,header odd11,header odd21,header odd7,header4,header odd8,header odd9,header5,header odd12,header11,header21,header odd22,header31"/>
    <w:basedOn w:val="a"/>
    <w:link w:val="Char"/>
    <w:uiPriority w:val="99"/>
    <w:rsid w:val="008231A4"/>
    <w:pPr>
      <w:widowControl w:val="0"/>
      <w:spacing w:after="0"/>
    </w:pPr>
    <w:rPr>
      <w:rFonts w:ascii="Arial" w:hAnsi="Arial"/>
      <w:b/>
      <w:noProof/>
      <w:sz w:val="18"/>
      <w:lang w:val="en-US"/>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uiPriority w:val="99"/>
    <w:semiHidden/>
    <w:locked/>
    <w:rsid w:val="00864CD4"/>
    <w:rPr>
      <w:rFonts w:ascii="Times New Roman" w:hAnsi="Times New Roman" w:cs="Times New Roman"/>
      <w:sz w:val="20"/>
      <w:szCs w:val="20"/>
      <w:lang w:val="en-GB" w:eastAsia="ja-JP"/>
    </w:rPr>
  </w:style>
  <w:style w:type="character" w:styleId="a5">
    <w:name w:val="footnote reference"/>
    <w:uiPriority w:val="99"/>
    <w:semiHidden/>
    <w:rsid w:val="008231A4"/>
    <w:rPr>
      <w:rFonts w:cs="Times New Roman"/>
      <w:b/>
      <w:position w:val="6"/>
      <w:sz w:val="16"/>
    </w:rPr>
  </w:style>
  <w:style w:type="paragraph" w:styleId="a6">
    <w:name w:val="footnote text"/>
    <w:basedOn w:val="a"/>
    <w:link w:val="Char0"/>
    <w:uiPriority w:val="99"/>
    <w:semiHidden/>
    <w:rsid w:val="008231A4"/>
    <w:pPr>
      <w:keepLines/>
      <w:spacing w:after="0"/>
      <w:ind w:left="454" w:hanging="454"/>
    </w:pPr>
    <w:rPr>
      <w:rFonts w:ascii="CG Times (WN)" w:hAnsi="CG Times (WN)"/>
      <w:sz w:val="16"/>
    </w:rPr>
  </w:style>
  <w:style w:type="character" w:customStyle="1" w:styleId="Char0">
    <w:name w:val="脚注文本 Char"/>
    <w:link w:val="a6"/>
    <w:uiPriority w:val="99"/>
    <w:semiHidden/>
    <w:locked/>
    <w:rsid w:val="00970BE7"/>
    <w:rPr>
      <w:rFonts w:eastAsia="宋体" w:cs="Times New Roman"/>
      <w:sz w:val="16"/>
      <w:lang w:val="en-GB" w:eastAsia="ja-JP" w:bidi="ar-SA"/>
    </w:rPr>
  </w:style>
  <w:style w:type="paragraph" w:customStyle="1" w:styleId="TAH">
    <w:name w:val="TAH"/>
    <w:basedOn w:val="TAC"/>
    <w:link w:val="TAHCar"/>
    <w:rsid w:val="008231A4"/>
    <w:rPr>
      <w:b/>
    </w:rPr>
  </w:style>
  <w:style w:type="paragraph" w:customStyle="1" w:styleId="TAC">
    <w:name w:val="TAC"/>
    <w:basedOn w:val="TAL"/>
    <w:link w:val="TACChar"/>
    <w:rsid w:val="008231A4"/>
    <w:pPr>
      <w:jc w:val="center"/>
    </w:pPr>
  </w:style>
  <w:style w:type="paragraph" w:customStyle="1" w:styleId="TF">
    <w:name w:val="TF"/>
    <w:basedOn w:val="TH"/>
    <w:uiPriority w:val="99"/>
    <w:rsid w:val="008231A4"/>
    <w:pPr>
      <w:keepNext w:val="0"/>
      <w:spacing w:before="0" w:after="240"/>
    </w:pPr>
  </w:style>
  <w:style w:type="paragraph" w:customStyle="1" w:styleId="NO">
    <w:name w:val="NO"/>
    <w:basedOn w:val="a"/>
    <w:uiPriority w:val="99"/>
    <w:rsid w:val="008231A4"/>
    <w:pPr>
      <w:keepLines/>
      <w:ind w:left="1135" w:hanging="851"/>
    </w:pPr>
  </w:style>
  <w:style w:type="paragraph" w:styleId="90">
    <w:name w:val="toc 9"/>
    <w:basedOn w:val="80"/>
    <w:uiPriority w:val="99"/>
    <w:semiHidden/>
    <w:rsid w:val="008231A4"/>
    <w:pPr>
      <w:ind w:left="1418" w:hanging="1418"/>
    </w:pPr>
  </w:style>
  <w:style w:type="paragraph" w:customStyle="1" w:styleId="EX">
    <w:name w:val="EX"/>
    <w:basedOn w:val="a"/>
    <w:uiPriority w:val="99"/>
    <w:rsid w:val="008231A4"/>
    <w:pPr>
      <w:keepLines/>
      <w:ind w:left="1702" w:hanging="1418"/>
    </w:pPr>
  </w:style>
  <w:style w:type="paragraph" w:customStyle="1" w:styleId="FP">
    <w:name w:val="FP"/>
    <w:basedOn w:val="a"/>
    <w:uiPriority w:val="99"/>
    <w:rsid w:val="008231A4"/>
    <w:pPr>
      <w:spacing w:after="0"/>
    </w:pPr>
  </w:style>
  <w:style w:type="paragraph" w:customStyle="1" w:styleId="LD">
    <w:name w:val="LD"/>
    <w:uiPriority w:val="99"/>
    <w:rsid w:val="008231A4"/>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uiPriority w:val="99"/>
    <w:rsid w:val="008231A4"/>
    <w:pPr>
      <w:spacing w:after="0"/>
    </w:pPr>
  </w:style>
  <w:style w:type="paragraph" w:customStyle="1" w:styleId="EW">
    <w:name w:val="EW"/>
    <w:basedOn w:val="EX"/>
    <w:uiPriority w:val="99"/>
    <w:rsid w:val="008231A4"/>
    <w:pPr>
      <w:spacing w:after="0"/>
    </w:pPr>
  </w:style>
  <w:style w:type="paragraph" w:styleId="60">
    <w:name w:val="toc 6"/>
    <w:basedOn w:val="50"/>
    <w:next w:val="a"/>
    <w:uiPriority w:val="99"/>
    <w:semiHidden/>
    <w:rsid w:val="008231A4"/>
    <w:pPr>
      <w:ind w:left="1985" w:hanging="1985"/>
    </w:pPr>
  </w:style>
  <w:style w:type="paragraph" w:styleId="70">
    <w:name w:val="toc 7"/>
    <w:basedOn w:val="60"/>
    <w:next w:val="a"/>
    <w:uiPriority w:val="99"/>
    <w:semiHidden/>
    <w:rsid w:val="008231A4"/>
    <w:pPr>
      <w:ind w:left="2268" w:hanging="2268"/>
    </w:pPr>
  </w:style>
  <w:style w:type="paragraph" w:styleId="23">
    <w:name w:val="List Bullet 2"/>
    <w:basedOn w:val="a7"/>
    <w:uiPriority w:val="99"/>
    <w:rsid w:val="008231A4"/>
    <w:pPr>
      <w:ind w:left="851"/>
    </w:pPr>
  </w:style>
  <w:style w:type="paragraph" w:styleId="32">
    <w:name w:val="List Bullet 3"/>
    <w:basedOn w:val="23"/>
    <w:uiPriority w:val="99"/>
    <w:rsid w:val="008231A4"/>
    <w:pPr>
      <w:ind w:left="1135"/>
    </w:pPr>
  </w:style>
  <w:style w:type="paragraph" w:styleId="a3">
    <w:name w:val="List Number"/>
    <w:basedOn w:val="a8"/>
    <w:uiPriority w:val="99"/>
    <w:rsid w:val="008231A4"/>
  </w:style>
  <w:style w:type="paragraph" w:customStyle="1" w:styleId="EQ">
    <w:name w:val="EQ"/>
    <w:basedOn w:val="a"/>
    <w:next w:val="a"/>
    <w:rsid w:val="008231A4"/>
    <w:pPr>
      <w:keepLines/>
      <w:tabs>
        <w:tab w:val="center" w:pos="4536"/>
        <w:tab w:val="right" w:pos="9072"/>
      </w:tabs>
    </w:pPr>
    <w:rPr>
      <w:noProof/>
    </w:rPr>
  </w:style>
  <w:style w:type="paragraph" w:customStyle="1" w:styleId="TH">
    <w:name w:val="TH"/>
    <w:basedOn w:val="a"/>
    <w:link w:val="THChar"/>
    <w:rsid w:val="008231A4"/>
    <w:pPr>
      <w:keepNext/>
      <w:keepLines/>
      <w:spacing w:before="60"/>
      <w:jc w:val="center"/>
    </w:pPr>
    <w:rPr>
      <w:rFonts w:ascii="Arial" w:hAnsi="Arial"/>
      <w:b/>
    </w:rPr>
  </w:style>
  <w:style w:type="paragraph" w:customStyle="1" w:styleId="NF">
    <w:name w:val="NF"/>
    <w:basedOn w:val="NO"/>
    <w:uiPriority w:val="99"/>
    <w:rsid w:val="008231A4"/>
    <w:pPr>
      <w:keepNext/>
      <w:spacing w:after="0"/>
    </w:pPr>
    <w:rPr>
      <w:rFonts w:ascii="Arial" w:hAnsi="Arial"/>
      <w:sz w:val="18"/>
    </w:rPr>
  </w:style>
  <w:style w:type="paragraph" w:customStyle="1" w:styleId="PL">
    <w:name w:val="PL"/>
    <w:link w:val="PLChar"/>
    <w:rsid w:val="008231A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uiPriority w:val="99"/>
    <w:rsid w:val="008231A4"/>
    <w:pPr>
      <w:jc w:val="right"/>
    </w:pPr>
  </w:style>
  <w:style w:type="paragraph" w:customStyle="1" w:styleId="H6">
    <w:name w:val="H6"/>
    <w:basedOn w:val="5"/>
    <w:next w:val="a"/>
    <w:uiPriority w:val="99"/>
    <w:rsid w:val="008231A4"/>
    <w:pPr>
      <w:ind w:left="1985" w:hanging="1985"/>
      <w:outlineLvl w:val="9"/>
    </w:pPr>
    <w:rPr>
      <w:sz w:val="20"/>
    </w:rPr>
  </w:style>
  <w:style w:type="paragraph" w:customStyle="1" w:styleId="TAN">
    <w:name w:val="TAN"/>
    <w:basedOn w:val="TAL"/>
    <w:uiPriority w:val="99"/>
    <w:rsid w:val="008231A4"/>
    <w:pPr>
      <w:ind w:left="851" w:hanging="851"/>
    </w:pPr>
  </w:style>
  <w:style w:type="paragraph" w:customStyle="1" w:styleId="TAL">
    <w:name w:val="TAL"/>
    <w:basedOn w:val="a"/>
    <w:uiPriority w:val="99"/>
    <w:rsid w:val="008231A4"/>
    <w:pPr>
      <w:keepNext/>
      <w:keepLines/>
      <w:spacing w:after="0"/>
    </w:pPr>
    <w:rPr>
      <w:rFonts w:ascii="Arial" w:hAnsi="Arial"/>
      <w:sz w:val="18"/>
    </w:rPr>
  </w:style>
  <w:style w:type="paragraph" w:customStyle="1" w:styleId="ZA">
    <w:name w:val="ZA"/>
    <w:uiPriority w:val="99"/>
    <w:rsid w:val="008231A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8231A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8231A4"/>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U">
    <w:name w:val="ZU"/>
    <w:uiPriority w:val="99"/>
    <w:rsid w:val="008231A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8231A4"/>
    <w:pPr>
      <w:framePr w:wrap="notBeside" w:y="16161"/>
    </w:pPr>
  </w:style>
  <w:style w:type="character" w:customStyle="1" w:styleId="ZGSM">
    <w:name w:val="ZGSM"/>
    <w:uiPriority w:val="99"/>
    <w:rsid w:val="008231A4"/>
  </w:style>
  <w:style w:type="paragraph" w:styleId="24">
    <w:name w:val="List 2"/>
    <w:basedOn w:val="a8"/>
    <w:uiPriority w:val="99"/>
    <w:rsid w:val="008231A4"/>
    <w:pPr>
      <w:ind w:left="851"/>
    </w:pPr>
  </w:style>
  <w:style w:type="paragraph" w:customStyle="1" w:styleId="ZG">
    <w:name w:val="ZG"/>
    <w:uiPriority w:val="99"/>
    <w:rsid w:val="008231A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styleId="33">
    <w:name w:val="List 3"/>
    <w:basedOn w:val="24"/>
    <w:uiPriority w:val="99"/>
    <w:rsid w:val="008231A4"/>
    <w:pPr>
      <w:ind w:left="1135"/>
    </w:pPr>
  </w:style>
  <w:style w:type="paragraph" w:styleId="41">
    <w:name w:val="List 4"/>
    <w:basedOn w:val="33"/>
    <w:uiPriority w:val="99"/>
    <w:rsid w:val="008231A4"/>
    <w:pPr>
      <w:ind w:left="1418"/>
    </w:pPr>
  </w:style>
  <w:style w:type="paragraph" w:styleId="51">
    <w:name w:val="List 5"/>
    <w:basedOn w:val="41"/>
    <w:uiPriority w:val="99"/>
    <w:rsid w:val="008231A4"/>
    <w:pPr>
      <w:ind w:left="1702"/>
    </w:pPr>
  </w:style>
  <w:style w:type="paragraph" w:customStyle="1" w:styleId="EditorsNote">
    <w:name w:val="Editor's Note"/>
    <w:basedOn w:val="NO"/>
    <w:uiPriority w:val="99"/>
    <w:rsid w:val="008231A4"/>
    <w:rPr>
      <w:color w:val="FF0000"/>
    </w:rPr>
  </w:style>
  <w:style w:type="paragraph" w:styleId="a8">
    <w:name w:val="List"/>
    <w:basedOn w:val="a"/>
    <w:uiPriority w:val="99"/>
    <w:rsid w:val="008231A4"/>
    <w:pPr>
      <w:ind w:left="568" w:hanging="284"/>
    </w:pPr>
  </w:style>
  <w:style w:type="paragraph" w:styleId="a7">
    <w:name w:val="List Bullet"/>
    <w:basedOn w:val="a8"/>
    <w:uiPriority w:val="99"/>
    <w:rsid w:val="008231A4"/>
  </w:style>
  <w:style w:type="paragraph" w:styleId="42">
    <w:name w:val="List Bullet 4"/>
    <w:basedOn w:val="32"/>
    <w:uiPriority w:val="99"/>
    <w:rsid w:val="008231A4"/>
    <w:pPr>
      <w:ind w:left="1418"/>
    </w:pPr>
  </w:style>
  <w:style w:type="paragraph" w:styleId="52">
    <w:name w:val="List Bullet 5"/>
    <w:basedOn w:val="42"/>
    <w:uiPriority w:val="99"/>
    <w:rsid w:val="008231A4"/>
    <w:pPr>
      <w:ind w:left="1702"/>
    </w:pPr>
  </w:style>
  <w:style w:type="paragraph" w:customStyle="1" w:styleId="B1">
    <w:name w:val="B1"/>
    <w:basedOn w:val="a8"/>
    <w:link w:val="B1Zchn"/>
    <w:rsid w:val="008231A4"/>
  </w:style>
  <w:style w:type="paragraph" w:customStyle="1" w:styleId="B2">
    <w:name w:val="B2"/>
    <w:basedOn w:val="24"/>
    <w:link w:val="B2Char"/>
    <w:rsid w:val="008231A4"/>
  </w:style>
  <w:style w:type="paragraph" w:customStyle="1" w:styleId="B3">
    <w:name w:val="B3"/>
    <w:basedOn w:val="33"/>
    <w:uiPriority w:val="99"/>
    <w:rsid w:val="008231A4"/>
  </w:style>
  <w:style w:type="paragraph" w:customStyle="1" w:styleId="B4">
    <w:name w:val="B4"/>
    <w:basedOn w:val="41"/>
    <w:uiPriority w:val="99"/>
    <w:rsid w:val="008231A4"/>
  </w:style>
  <w:style w:type="paragraph" w:customStyle="1" w:styleId="B5">
    <w:name w:val="B5"/>
    <w:basedOn w:val="51"/>
    <w:uiPriority w:val="99"/>
    <w:rsid w:val="008231A4"/>
  </w:style>
  <w:style w:type="paragraph" w:styleId="a9">
    <w:name w:val="footer"/>
    <w:basedOn w:val="a4"/>
    <w:link w:val="Char1"/>
    <w:uiPriority w:val="99"/>
    <w:rsid w:val="008231A4"/>
    <w:pPr>
      <w:jc w:val="center"/>
    </w:pPr>
    <w:rPr>
      <w:rFonts w:ascii="Times New Roman" w:hAnsi="Times New Roman"/>
      <w:b w:val="0"/>
      <w:noProof w:val="0"/>
      <w:sz w:val="20"/>
      <w:lang w:val="en-GB"/>
    </w:rPr>
  </w:style>
  <w:style w:type="character" w:customStyle="1" w:styleId="Char1">
    <w:name w:val="页脚 Char"/>
    <w:link w:val="a9"/>
    <w:uiPriority w:val="99"/>
    <w:semiHidden/>
    <w:locked/>
    <w:rsid w:val="00864CD4"/>
    <w:rPr>
      <w:rFonts w:ascii="Times New Roman" w:hAnsi="Times New Roman" w:cs="Times New Roman"/>
      <w:sz w:val="20"/>
      <w:szCs w:val="20"/>
      <w:lang w:val="en-GB" w:eastAsia="ja-JP"/>
    </w:rPr>
  </w:style>
  <w:style w:type="paragraph" w:customStyle="1" w:styleId="ZTD">
    <w:name w:val="ZTD"/>
    <w:basedOn w:val="ZB"/>
    <w:uiPriority w:val="99"/>
    <w:rsid w:val="008231A4"/>
    <w:pPr>
      <w:framePr w:hRule="auto" w:wrap="notBeside" w:y="852"/>
    </w:pPr>
    <w:rPr>
      <w:i w:val="0"/>
      <w:sz w:val="40"/>
    </w:rPr>
  </w:style>
  <w:style w:type="paragraph" w:customStyle="1" w:styleId="TdocHeader2">
    <w:name w:val="Tdoc_Header_2"/>
    <w:basedOn w:val="a"/>
    <w:uiPriority w:val="99"/>
    <w:rsid w:val="00F61766"/>
    <w:pPr>
      <w:widowControl w:val="0"/>
      <w:tabs>
        <w:tab w:val="left" w:pos="1701"/>
        <w:tab w:val="right" w:pos="9072"/>
        <w:tab w:val="right" w:pos="10206"/>
      </w:tabs>
      <w:jc w:val="both"/>
    </w:pPr>
    <w:rPr>
      <w:rFonts w:ascii="Arial" w:hAnsi="Arial"/>
      <w:b/>
      <w:sz w:val="18"/>
    </w:rPr>
  </w:style>
  <w:style w:type="paragraph" w:styleId="aa">
    <w:name w:val="caption"/>
    <w:aliases w:val="cap,cap Char,Caption Char,Caption Char1 Char,cap Char Char1,Caption Char Char1 Char,cap Char2,cap Char2 Char Char Char,cap1,cap2,cap11,cap Char Char Char Char Char,cap Char Char Char Char Char Char"/>
    <w:basedOn w:val="a"/>
    <w:next w:val="a"/>
    <w:link w:val="Char2"/>
    <w:qFormat/>
    <w:rsid w:val="00BC61A8"/>
    <w:pPr>
      <w:spacing w:after="120"/>
    </w:pPr>
    <w:rPr>
      <w:rFonts w:ascii="CG Times (WN)" w:hAnsi="CG Times (WN)"/>
      <w:b/>
      <w:lang w:eastAsia="en-US"/>
    </w:rPr>
  </w:style>
  <w:style w:type="paragraph" w:styleId="ab">
    <w:name w:val="Body Text"/>
    <w:aliases w:val="bt,Corps de texte Car,Corps de texte Car1 Car,Corps de texte Car Car Car,Corps de texte Car1 Car Car Car,Corps de texte Car Car Car Car Car,Corps de texte Car1 Car Car Car Car Car,Corps de texte Car Car Car Car Car Car Car,bt Car"/>
    <w:basedOn w:val="a"/>
    <w:link w:val="Char3"/>
    <w:uiPriority w:val="99"/>
    <w:rsid w:val="00BC61A8"/>
    <w:rPr>
      <w:rFonts w:ascii="CG Times (WN)" w:hAnsi="CG Times (WN)"/>
      <w:lang w:eastAsia="en-US"/>
    </w:rPr>
  </w:style>
  <w:style w:type="character" w:customStyle="1" w:styleId="Char3">
    <w:name w:val="正文文本 Char"/>
    <w:aliases w:val="bt Char,Corps de texte Car Char,Corps de texte Car1 Car Char,Corps de texte Car Car Car Char,Corps de texte Car1 Car Car Car Char,Corps de texte Car Car Car Car Car Char,Corps de texte Car1 Car Car Car Car Car Char,bt Car Char"/>
    <w:link w:val="ab"/>
    <w:uiPriority w:val="99"/>
    <w:locked/>
    <w:rsid w:val="00BC61A8"/>
    <w:rPr>
      <w:rFonts w:cs="Times New Roman"/>
      <w:lang w:val="en-GB" w:eastAsia="en-US" w:bidi="ar-SA"/>
    </w:rPr>
  </w:style>
  <w:style w:type="paragraph" w:styleId="34">
    <w:name w:val="Body Text 3"/>
    <w:basedOn w:val="a"/>
    <w:link w:val="3Char0"/>
    <w:uiPriority w:val="99"/>
    <w:rsid w:val="00BC61A8"/>
    <w:pPr>
      <w:jc w:val="both"/>
    </w:pPr>
    <w:rPr>
      <w:sz w:val="16"/>
      <w:szCs w:val="16"/>
    </w:rPr>
  </w:style>
  <w:style w:type="character" w:customStyle="1" w:styleId="3Char0">
    <w:name w:val="正文文本 3 Char"/>
    <w:link w:val="34"/>
    <w:uiPriority w:val="99"/>
    <w:semiHidden/>
    <w:locked/>
    <w:rsid w:val="00864CD4"/>
    <w:rPr>
      <w:rFonts w:ascii="Times New Roman" w:hAnsi="Times New Roman" w:cs="Times New Roman"/>
      <w:sz w:val="16"/>
      <w:szCs w:val="16"/>
      <w:lang w:val="en-GB" w:eastAsia="ja-JP"/>
    </w:rPr>
  </w:style>
  <w:style w:type="character" w:customStyle="1" w:styleId="Char2">
    <w:name w:val="题注 Char"/>
    <w:aliases w:val="cap Char3,cap Char Char,Caption Char Char1,Caption Char1 Char Char1,cap Char Char1 Char1,Caption Char Char1 Char Char1,cap Char2 Char,cap Char2 Char Char Char Char,cap1 Char,cap2 Char,cap11 Char,cap Char Char Char Char Char Char1"/>
    <w:link w:val="aa"/>
    <w:locked/>
    <w:rsid w:val="00BC61A8"/>
    <w:rPr>
      <w:rFonts w:cs="Times New Roman"/>
      <w:b/>
      <w:lang w:val="en-GB" w:eastAsia="en-US" w:bidi="ar-SA"/>
    </w:rPr>
  </w:style>
  <w:style w:type="paragraph" w:customStyle="1" w:styleId="Figure">
    <w:name w:val="Figure"/>
    <w:basedOn w:val="a"/>
    <w:uiPriority w:val="99"/>
    <w:rsid w:val="00BC61A8"/>
    <w:pPr>
      <w:spacing w:before="240" w:after="240"/>
      <w:jc w:val="center"/>
    </w:pPr>
    <w:rPr>
      <w:i/>
      <w:iCs/>
      <w:noProof/>
      <w:sz w:val="24"/>
      <w:lang w:val="fr-FR"/>
    </w:rPr>
  </w:style>
  <w:style w:type="paragraph" w:customStyle="1" w:styleId="BodyTextIndent21">
    <w:name w:val="Body Text Indent 21"/>
    <w:basedOn w:val="a"/>
    <w:uiPriority w:val="99"/>
    <w:rsid w:val="00BC61A8"/>
    <w:pPr>
      <w:ind w:firstLine="202"/>
      <w:jc w:val="both"/>
    </w:pPr>
    <w:rPr>
      <w:noProof/>
      <w:sz w:val="22"/>
    </w:rPr>
  </w:style>
  <w:style w:type="character" w:styleId="ac">
    <w:name w:val="annotation reference"/>
    <w:qFormat/>
    <w:rsid w:val="00BB0296"/>
    <w:rPr>
      <w:rFonts w:cs="Times New Roman"/>
      <w:sz w:val="16"/>
      <w:szCs w:val="16"/>
    </w:rPr>
  </w:style>
  <w:style w:type="paragraph" w:styleId="ad">
    <w:name w:val="annotation text"/>
    <w:basedOn w:val="a"/>
    <w:link w:val="Char4"/>
    <w:qFormat/>
    <w:rsid w:val="00BB0296"/>
  </w:style>
  <w:style w:type="character" w:customStyle="1" w:styleId="Char4">
    <w:name w:val="批注文字 Char"/>
    <w:link w:val="ad"/>
    <w:qFormat/>
    <w:locked/>
    <w:rsid w:val="00864CD4"/>
    <w:rPr>
      <w:rFonts w:ascii="Times New Roman" w:hAnsi="Times New Roman" w:cs="Times New Roman"/>
      <w:sz w:val="20"/>
      <w:szCs w:val="20"/>
      <w:lang w:val="en-GB" w:eastAsia="ja-JP"/>
    </w:rPr>
  </w:style>
  <w:style w:type="paragraph" w:styleId="ae">
    <w:name w:val="annotation subject"/>
    <w:basedOn w:val="ad"/>
    <w:next w:val="ad"/>
    <w:link w:val="Char5"/>
    <w:uiPriority w:val="99"/>
    <w:semiHidden/>
    <w:rsid w:val="00BB0296"/>
    <w:rPr>
      <w:b/>
      <w:bCs/>
    </w:rPr>
  </w:style>
  <w:style w:type="character" w:customStyle="1" w:styleId="Char5">
    <w:name w:val="批注主题 Char"/>
    <w:link w:val="ae"/>
    <w:uiPriority w:val="99"/>
    <w:semiHidden/>
    <w:locked/>
    <w:rsid w:val="00864CD4"/>
    <w:rPr>
      <w:rFonts w:ascii="Times New Roman" w:hAnsi="Times New Roman" w:cs="Times New Roman"/>
      <w:b/>
      <w:bCs/>
      <w:sz w:val="20"/>
      <w:szCs w:val="20"/>
      <w:lang w:val="en-GB" w:eastAsia="ja-JP"/>
    </w:rPr>
  </w:style>
  <w:style w:type="paragraph" w:styleId="af">
    <w:name w:val="Balloon Text"/>
    <w:basedOn w:val="a"/>
    <w:link w:val="Char6"/>
    <w:uiPriority w:val="99"/>
    <w:semiHidden/>
    <w:rsid w:val="00091938"/>
    <w:rPr>
      <w:sz w:val="16"/>
    </w:rPr>
  </w:style>
  <w:style w:type="character" w:customStyle="1" w:styleId="Char6">
    <w:name w:val="批注框文本 Char"/>
    <w:link w:val="af"/>
    <w:uiPriority w:val="99"/>
    <w:semiHidden/>
    <w:locked/>
    <w:rsid w:val="00091938"/>
    <w:rPr>
      <w:rFonts w:ascii="Times New Roman" w:hAnsi="Times New Roman"/>
      <w:sz w:val="16"/>
      <w:lang w:val="en-GB" w:eastAsia="ja-JP"/>
    </w:rPr>
  </w:style>
  <w:style w:type="paragraph" w:customStyle="1" w:styleId="INDENT2">
    <w:name w:val="INDENT2"/>
    <w:basedOn w:val="a"/>
    <w:uiPriority w:val="99"/>
    <w:rsid w:val="00BF1DB1"/>
    <w:pPr>
      <w:ind w:left="1135" w:hanging="284"/>
    </w:pPr>
    <w:rPr>
      <w:lang w:eastAsia="en-US"/>
    </w:rPr>
  </w:style>
  <w:style w:type="paragraph" w:customStyle="1" w:styleId="11BodyText">
    <w:name w:val="11 BodyText"/>
    <w:aliases w:val="Block_Text,np,b,11,BodyText"/>
    <w:basedOn w:val="a"/>
    <w:link w:val="11BodyTextChar"/>
    <w:uiPriority w:val="99"/>
    <w:rsid w:val="004F3C10"/>
    <w:pPr>
      <w:spacing w:after="220"/>
      <w:ind w:left="1298"/>
    </w:pPr>
    <w:rPr>
      <w:rFonts w:ascii="CG Times (WN)" w:hAnsi="CG Times (WN)"/>
      <w:sz w:val="22"/>
      <w:lang w:eastAsia="en-US"/>
    </w:rPr>
  </w:style>
  <w:style w:type="paragraph" w:customStyle="1" w:styleId="clean">
    <w:name w:val="clean"/>
    <w:uiPriority w:val="99"/>
    <w:semiHidden/>
    <w:rsid w:val="004F3C10"/>
    <w:pPr>
      <w:keepNext/>
      <w:numPr>
        <w:numId w:val="1"/>
      </w:numPr>
      <w:autoSpaceDE w:val="0"/>
      <w:autoSpaceDN w:val="0"/>
      <w:adjustRightInd w:val="0"/>
      <w:spacing w:before="60" w:after="60"/>
      <w:jc w:val="both"/>
    </w:pPr>
    <w:rPr>
      <w:rFonts w:ascii="Arial" w:hAnsi="Arial" w:cs="Arial"/>
      <w:color w:val="0000FF"/>
      <w:kern w:val="2"/>
    </w:rPr>
  </w:style>
  <w:style w:type="table" w:styleId="af0">
    <w:name w:val="Table Grid"/>
    <w:basedOn w:val="a1"/>
    <w:uiPriority w:val="59"/>
    <w:rsid w:val="004F3C10"/>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BodyTextChar">
    <w:name w:val="11 BodyText Char"/>
    <w:aliases w:val="Block_Text Char,np Char,b Char"/>
    <w:link w:val="11BodyText"/>
    <w:uiPriority w:val="99"/>
    <w:locked/>
    <w:rsid w:val="00C2139D"/>
    <w:rPr>
      <w:rFonts w:cs="Times New Roman"/>
      <w:sz w:val="22"/>
      <w:lang w:eastAsia="en-US"/>
    </w:rPr>
  </w:style>
  <w:style w:type="character" w:customStyle="1" w:styleId="capChar1">
    <w:name w:val="cap Char1"/>
    <w:aliases w:val="cap Char Char Char,Caption Char Char,Caption Char1 Char Char,cap Char Char1 Char,Caption Char Char1 Char Char,cap Char2 Char Char"/>
    <w:uiPriority w:val="99"/>
    <w:rsid w:val="00273E15"/>
    <w:rPr>
      <w:rFonts w:cs="Times New Roman"/>
      <w:b/>
      <w:lang w:val="en-GB" w:eastAsia="en-US"/>
    </w:rPr>
  </w:style>
  <w:style w:type="paragraph" w:customStyle="1" w:styleId="MotorolaResponse1">
    <w:name w:val="Motorola Response1"/>
    <w:uiPriority w:val="99"/>
    <w:semiHidden/>
    <w:rsid w:val="00CD2467"/>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rsid w:val="006B6104"/>
    <w:pPr>
      <w:numPr>
        <w:numId w:val="2"/>
      </w:numPr>
      <w:spacing w:after="50" w:line="180" w:lineRule="exact"/>
      <w:jc w:val="both"/>
    </w:pPr>
    <w:rPr>
      <w:rFonts w:ascii="Times New Roman" w:eastAsia="MS Mincho" w:hAnsi="Times New Roman"/>
      <w:noProof/>
      <w:sz w:val="16"/>
      <w:szCs w:val="16"/>
      <w:lang w:eastAsia="en-US"/>
    </w:rPr>
  </w:style>
  <w:style w:type="paragraph" w:customStyle="1" w:styleId="CharCharCharCarCarCharCharCarCar">
    <w:name w:val="Char Char Char Car Car Char Char Car Car"/>
    <w:uiPriority w:val="99"/>
    <w:semiHidden/>
    <w:rsid w:val="00525945"/>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styleId="af1">
    <w:name w:val="page number"/>
    <w:uiPriority w:val="99"/>
    <w:rsid w:val="005721C6"/>
    <w:rPr>
      <w:rFonts w:cs="Times New Roman"/>
    </w:rPr>
  </w:style>
  <w:style w:type="paragraph" w:styleId="af2">
    <w:name w:val="Document Map"/>
    <w:basedOn w:val="a"/>
    <w:link w:val="Char7"/>
    <w:uiPriority w:val="99"/>
    <w:semiHidden/>
    <w:rsid w:val="00147BDE"/>
    <w:pPr>
      <w:shd w:val="clear" w:color="auto" w:fill="000080"/>
    </w:pPr>
    <w:rPr>
      <w:sz w:val="2"/>
    </w:rPr>
  </w:style>
  <w:style w:type="character" w:customStyle="1" w:styleId="Char7">
    <w:name w:val="文档结构图 Char"/>
    <w:link w:val="af2"/>
    <w:uiPriority w:val="99"/>
    <w:semiHidden/>
    <w:locked/>
    <w:rsid w:val="00864CD4"/>
    <w:rPr>
      <w:rFonts w:ascii="Times New Roman" w:hAnsi="Times New Roman" w:cs="Times New Roman"/>
      <w:sz w:val="2"/>
      <w:lang w:val="en-GB" w:eastAsia="ja-JP"/>
    </w:rPr>
  </w:style>
  <w:style w:type="paragraph" w:customStyle="1" w:styleId="CharCharCharCharCharChar1">
    <w:name w:val="Char Char Char Char Char Char1"/>
    <w:autoRedefine/>
    <w:uiPriority w:val="99"/>
    <w:rsid w:val="00E2707F"/>
    <w:pPr>
      <w:widowControl w:val="0"/>
      <w:spacing w:line="300" w:lineRule="auto"/>
      <w:ind w:firstLineChars="200" w:firstLine="480"/>
      <w:jc w:val="both"/>
    </w:pPr>
    <w:rPr>
      <w:rFonts w:ascii="Times New Roman" w:hAnsi="Times New Roman"/>
      <w:kern w:val="2"/>
      <w:sz w:val="22"/>
      <w:szCs w:val="22"/>
      <w:lang w:val="en-GB"/>
    </w:rPr>
  </w:style>
  <w:style w:type="paragraph" w:customStyle="1" w:styleId="LGTdoc">
    <w:name w:val="LGTdoc_본문"/>
    <w:basedOn w:val="a"/>
    <w:uiPriority w:val="99"/>
    <w:rsid w:val="00176D3B"/>
    <w:pPr>
      <w:widowControl w:val="0"/>
      <w:snapToGrid w:val="0"/>
      <w:spacing w:afterLines="50" w:line="264" w:lineRule="auto"/>
      <w:jc w:val="both"/>
    </w:pPr>
    <w:rPr>
      <w:rFonts w:eastAsia="Batang"/>
      <w:kern w:val="2"/>
      <w:sz w:val="22"/>
      <w:szCs w:val="24"/>
      <w:lang w:eastAsia="ko-KR"/>
    </w:rPr>
  </w:style>
  <w:style w:type="character" w:customStyle="1" w:styleId="Char">
    <w:name w:val="页眉 Char"/>
    <w:aliases w:val="header odd Char1,header odd1 Char1,header odd2 Char1,header odd3 Char1,header odd4 Char1,header odd5 Char1,header odd6 Char1,header1 Char1,header2 Char1,header3 Char1,header odd11 Char1,header odd21 Char1,header odd7 Char1,header4 Char1"/>
    <w:link w:val="a4"/>
    <w:uiPriority w:val="99"/>
    <w:locked/>
    <w:rsid w:val="006709A0"/>
    <w:rPr>
      <w:rFonts w:ascii="Arial" w:hAnsi="Arial" w:cs="Times New Roman"/>
      <w:b/>
      <w:noProof/>
      <w:sz w:val="18"/>
      <w:lang w:val="en-US" w:eastAsia="ja-JP" w:bidi="ar-SA"/>
    </w:rPr>
  </w:style>
  <w:style w:type="character" w:customStyle="1" w:styleId="TACChar">
    <w:name w:val="TAC Char"/>
    <w:link w:val="TAC"/>
    <w:locked/>
    <w:rsid w:val="002B480F"/>
    <w:rPr>
      <w:rFonts w:ascii="Arial" w:hAnsi="Arial" w:cs="Times New Roman"/>
      <w:sz w:val="18"/>
      <w:lang w:val="en-GB" w:eastAsia="ja-JP"/>
    </w:rPr>
  </w:style>
  <w:style w:type="paragraph" w:customStyle="1" w:styleId="af3">
    <w:name w:val="(文字) (文字)"/>
    <w:uiPriority w:val="99"/>
    <w:semiHidden/>
    <w:rsid w:val="001F663A"/>
    <w:pPr>
      <w:keepNext/>
      <w:tabs>
        <w:tab w:val="num"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rsid w:val="00F2577F"/>
    <w:rPr>
      <w:rFonts w:ascii="Times New Roman" w:hAnsi="Times New Roman"/>
      <w:lang w:val="en-GB" w:eastAsia="ja-JP"/>
    </w:rPr>
  </w:style>
  <w:style w:type="paragraph" w:customStyle="1" w:styleId="-110">
    <w:name w:val="彩色列表 - 强调文字颜色 11"/>
    <w:basedOn w:val="a"/>
    <w:uiPriority w:val="34"/>
    <w:qFormat/>
    <w:rsid w:val="00A862CF"/>
    <w:pPr>
      <w:ind w:left="720"/>
      <w:contextualSpacing/>
    </w:pPr>
  </w:style>
  <w:style w:type="paragraph" w:styleId="af4">
    <w:name w:val="Normal (Web)"/>
    <w:basedOn w:val="a"/>
    <w:uiPriority w:val="99"/>
    <w:rsid w:val="00E912DE"/>
    <w:pPr>
      <w:spacing w:before="100" w:beforeAutospacing="1" w:after="100" w:afterAutospacing="1"/>
    </w:pPr>
    <w:rPr>
      <w:sz w:val="24"/>
      <w:szCs w:val="24"/>
      <w:lang w:val="en-US" w:eastAsia="zh-CN"/>
    </w:rPr>
  </w:style>
  <w:style w:type="table" w:styleId="12">
    <w:name w:val="Table Columns 1"/>
    <w:basedOn w:val="a1"/>
    <w:uiPriority w:val="99"/>
    <w:rsid w:val="00A86C48"/>
    <w:pPr>
      <w:overflowPunct w:val="0"/>
      <w:autoSpaceDE w:val="0"/>
      <w:autoSpaceDN w:val="0"/>
      <w:adjustRightInd w:val="0"/>
      <w:textAlignment w:val="baseline"/>
    </w:pPr>
    <w:rPr>
      <w:b/>
      <w:bCs/>
    </w:rPr>
    <w:tblPr>
      <w:tblStyleColBandSize w:val="1"/>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one" w:sz="0" w:space="0" w:color="auto"/>
          <w:tr2bl w:val="none" w:sz="0" w:space="0" w:color="auto"/>
        </w:tcBorders>
      </w:tcPr>
    </w:tblStylePr>
    <w:tblStylePr w:type="lastRow">
      <w:rPr>
        <w:rFonts w:cs="Times New Roman"/>
        <w:b w:val="0"/>
        <w:bCs w:val="0"/>
      </w:rPr>
      <w:tblPr/>
      <w:tcPr>
        <w:tcBorders>
          <w:tl2br w:val="none" w:sz="0" w:space="0" w:color="auto"/>
          <w:tr2bl w:val="none" w:sz="0" w:space="0" w:color="auto"/>
        </w:tcBorders>
      </w:tcPr>
    </w:tblStylePr>
    <w:tblStylePr w:type="firstCol">
      <w:rPr>
        <w:rFonts w:cs="Times New Roman"/>
        <w:b w:val="0"/>
        <w:bCs w:val="0"/>
      </w:rPr>
      <w:tblPr/>
      <w:tcPr>
        <w:tcBorders>
          <w:tl2br w:val="none" w:sz="0" w:space="0" w:color="auto"/>
          <w:tr2bl w:val="none" w:sz="0" w:space="0" w:color="auto"/>
        </w:tcBorders>
      </w:tcPr>
    </w:tblStylePr>
    <w:tblStylePr w:type="lastCol">
      <w:rPr>
        <w:rFonts w:cs="Times New Roman"/>
        <w:b w:val="0"/>
        <w:bCs w:val="0"/>
      </w:rPr>
      <w:tblPr/>
      <w:tcPr>
        <w:tcBorders>
          <w:tl2br w:val="none" w:sz="0" w:space="0" w:color="auto"/>
          <w:tr2bl w:val="none" w:sz="0" w:space="0" w:color="auto"/>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one" w:sz="0" w:space="0" w:color="auto"/>
          <w:tr2bl w:val="none" w:sz="0" w:space="0" w:color="auto"/>
        </w:tcBorders>
      </w:tcPr>
    </w:tblStylePr>
    <w:tblStylePr w:type="swCell">
      <w:rPr>
        <w:rFonts w:cs="Times New Roman"/>
        <w:b/>
        <w:bCs/>
      </w:rPr>
      <w:tblPr/>
      <w:tcPr>
        <w:tcBorders>
          <w:tl2br w:val="none" w:sz="0" w:space="0" w:color="auto"/>
          <w:tr2bl w:val="none" w:sz="0" w:space="0" w:color="auto"/>
        </w:tcBorders>
      </w:tcPr>
    </w:tblStylePr>
  </w:style>
  <w:style w:type="table" w:styleId="35">
    <w:name w:val="Table List 3"/>
    <w:basedOn w:val="a1"/>
    <w:uiPriority w:val="99"/>
    <w:rsid w:val="00560669"/>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one" w:sz="0" w:space="0" w:color="auto"/>
          <w:tr2bl w:val="none" w:sz="0" w:space="0" w:color="auto"/>
        </w:tcBorders>
      </w:tcPr>
    </w:tblStylePr>
    <w:tblStylePr w:type="lastRow">
      <w:rPr>
        <w:rFonts w:cs="Times New Roman"/>
      </w:rPr>
      <w:tblPr/>
      <w:tcPr>
        <w:tcBorders>
          <w:top w:val="single" w:sz="12" w:space="0" w:color="000000"/>
          <w:tl2br w:val="none" w:sz="0" w:space="0" w:color="auto"/>
          <w:tr2bl w:val="none" w:sz="0" w:space="0" w:color="auto"/>
        </w:tcBorders>
      </w:tcPr>
    </w:tblStylePr>
    <w:tblStylePr w:type="swCell">
      <w:rPr>
        <w:rFonts w:cs="Times New Roman"/>
        <w:i/>
        <w:iCs/>
        <w:color w:val="000080"/>
      </w:rPr>
      <w:tblPr/>
      <w:tcPr>
        <w:tcBorders>
          <w:tl2br w:val="none" w:sz="0" w:space="0" w:color="auto"/>
          <w:tr2bl w:val="none" w:sz="0" w:space="0" w:color="auto"/>
        </w:tcBorders>
      </w:tcPr>
    </w:tblStylePr>
  </w:style>
  <w:style w:type="character" w:customStyle="1" w:styleId="TAHCar">
    <w:name w:val="TAH Car"/>
    <w:link w:val="TAH"/>
    <w:rsid w:val="00F40E06"/>
    <w:rPr>
      <w:rFonts w:ascii="Arial" w:hAnsi="Arial"/>
      <w:b/>
      <w:sz w:val="18"/>
      <w:lang w:val="en-GB" w:eastAsia="ja-JP"/>
    </w:rPr>
  </w:style>
  <w:style w:type="paragraph" w:customStyle="1" w:styleId="ListParagraph1">
    <w:name w:val="List Paragraph1"/>
    <w:basedOn w:val="a"/>
    <w:uiPriority w:val="34"/>
    <w:qFormat/>
    <w:rsid w:val="00D47194"/>
    <w:pPr>
      <w:spacing w:after="200" w:line="276" w:lineRule="auto"/>
      <w:ind w:firstLineChars="200" w:firstLine="420"/>
    </w:pPr>
    <w:rPr>
      <w:rFonts w:ascii="Calibri" w:hAnsi="Calibri"/>
      <w:sz w:val="22"/>
      <w:szCs w:val="22"/>
      <w:lang w:val="en-US" w:eastAsia="en-US"/>
    </w:rPr>
  </w:style>
  <w:style w:type="character" w:styleId="af5">
    <w:name w:val="Hyperlink"/>
    <w:uiPriority w:val="99"/>
    <w:unhideWhenUsed/>
    <w:locked/>
    <w:rsid w:val="004762AB"/>
    <w:rPr>
      <w:color w:val="0000FF"/>
      <w:u w:val="single"/>
    </w:rPr>
  </w:style>
  <w:style w:type="paragraph" w:styleId="3">
    <w:name w:val="List Number 3"/>
    <w:basedOn w:val="a"/>
    <w:uiPriority w:val="99"/>
    <w:semiHidden/>
    <w:unhideWhenUsed/>
    <w:locked/>
    <w:rsid w:val="0060131A"/>
    <w:pPr>
      <w:numPr>
        <w:numId w:val="3"/>
      </w:numPr>
      <w:contextualSpacing/>
    </w:pPr>
  </w:style>
  <w:style w:type="paragraph" w:customStyle="1" w:styleId="1-21">
    <w:name w:val="中等深浅网格 1 - 强调文字颜色 21"/>
    <w:basedOn w:val="a"/>
    <w:link w:val="1-2Char"/>
    <w:uiPriority w:val="34"/>
    <w:qFormat/>
    <w:rsid w:val="008A6594"/>
    <w:pPr>
      <w:ind w:firstLineChars="200" w:firstLine="420"/>
    </w:pPr>
  </w:style>
  <w:style w:type="character" w:customStyle="1" w:styleId="1-2Char">
    <w:name w:val="中等深浅网格 1 - 强调文字颜色 2 Char"/>
    <w:link w:val="1-21"/>
    <w:uiPriority w:val="34"/>
    <w:rsid w:val="0020621D"/>
    <w:rPr>
      <w:rFonts w:ascii="Times New Roman" w:hAnsi="Times New Roman"/>
      <w:lang w:val="en-GB" w:eastAsia="ja-JP"/>
    </w:rPr>
  </w:style>
  <w:style w:type="paragraph" w:styleId="af6">
    <w:name w:val="Revision"/>
    <w:hidden/>
    <w:uiPriority w:val="99"/>
    <w:semiHidden/>
    <w:rsid w:val="00431B0C"/>
    <w:rPr>
      <w:rFonts w:ascii="Times New Roman" w:hAnsi="Times New Roman"/>
      <w:lang w:val="en-GB" w:eastAsia="ja-JP"/>
    </w:rPr>
  </w:style>
  <w:style w:type="paragraph" w:styleId="af7">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List,列出"/>
    <w:basedOn w:val="a"/>
    <w:link w:val="Char8"/>
    <w:uiPriority w:val="34"/>
    <w:qFormat/>
    <w:rsid w:val="00D14764"/>
    <w:pPr>
      <w:spacing w:after="0"/>
      <w:ind w:leftChars="400" w:left="840" w:hanging="1440"/>
    </w:pPr>
    <w:rPr>
      <w:rFonts w:ascii="Times" w:eastAsia="Batang" w:hAnsi="Times"/>
      <w:szCs w:val="24"/>
    </w:rPr>
  </w:style>
  <w:style w:type="character" w:customStyle="1" w:styleId="Char8">
    <w:name w:val="列出段落 Char"/>
    <w:aliases w:val="- Bullets Char1,목록 단락 Char1,リスト段落 Char1,Lista1 Char,?? ?? Char,????? Char,???? Char,列出段落1 Char,中等深浅网格 1 - 着色 21 Char,列表段落 Char,¥¡¡¡¡ì¬º¥¹¥È¶ÎÂä Char,ÁÐ³ö¶ÎÂä Char,列表段落1 Char,—ño’i—Ž Char,¥ê¥¹¥È¶ÎÂä Char,1st level - Bullet List Paragraph Char"/>
    <w:link w:val="af7"/>
    <w:uiPriority w:val="34"/>
    <w:qFormat/>
    <w:rsid w:val="00D14764"/>
    <w:rPr>
      <w:rFonts w:ascii="Times" w:eastAsia="Batang" w:hAnsi="Times"/>
      <w:szCs w:val="24"/>
      <w:lang w:val="en-GB"/>
    </w:rPr>
  </w:style>
  <w:style w:type="paragraph" w:customStyle="1" w:styleId="3GPPNormalText">
    <w:name w:val="3GPP Normal Text"/>
    <w:basedOn w:val="ab"/>
    <w:link w:val="3GPPNormalTextChar"/>
    <w:qFormat/>
    <w:rsid w:val="00D07625"/>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rsid w:val="00D07625"/>
    <w:rPr>
      <w:rFonts w:ascii="Times New Roman" w:eastAsia="MS Mincho" w:hAnsi="Times New Roman"/>
      <w:sz w:val="22"/>
      <w:szCs w:val="24"/>
    </w:rPr>
  </w:style>
  <w:style w:type="character" w:customStyle="1" w:styleId="Char10">
    <w:name w:val="列出段落 Char1"/>
    <w:aliases w:val="- Bullets Char,목록 단락 Char,リスト段落 Char"/>
    <w:uiPriority w:val="34"/>
    <w:qFormat/>
    <w:rsid w:val="00D07625"/>
    <w:rPr>
      <w:rFonts w:ascii="Times" w:hAnsi="Times"/>
      <w:szCs w:val="24"/>
      <w:lang w:val="en-GB"/>
    </w:rPr>
  </w:style>
  <w:style w:type="character" w:customStyle="1" w:styleId="THChar">
    <w:name w:val="TH Char"/>
    <w:link w:val="TH"/>
    <w:rsid w:val="00D07625"/>
    <w:rPr>
      <w:rFonts w:ascii="Arial" w:hAnsi="Arial"/>
      <w:b/>
      <w:lang w:val="en-GB" w:eastAsia="ja-JP"/>
    </w:rPr>
  </w:style>
  <w:style w:type="character" w:customStyle="1" w:styleId="B1Zchn">
    <w:name w:val="B1 Zchn"/>
    <w:link w:val="B1"/>
    <w:rsid w:val="00615EBF"/>
    <w:rPr>
      <w:rFonts w:ascii="Times New Roman" w:hAnsi="Times New Roman"/>
      <w:lang w:val="en-GB" w:eastAsia="ja-JP"/>
    </w:rPr>
  </w:style>
  <w:style w:type="character" w:customStyle="1" w:styleId="PLChar">
    <w:name w:val="PL Char"/>
    <w:link w:val="PL"/>
    <w:rsid w:val="00CE6924"/>
    <w:rPr>
      <w:rFonts w:ascii="Courier New" w:hAnsi="Courier New"/>
      <w:noProof/>
      <w:sz w:val="16"/>
      <w:lang w:eastAsia="ja-JP"/>
    </w:rPr>
  </w:style>
  <w:style w:type="character" w:customStyle="1" w:styleId="13">
    <w:name w:val="列出段落 字符1"/>
    <w:aliases w:val="- Bullets 字符,목록 단락 字符,リスト段落 字符"/>
    <w:uiPriority w:val="34"/>
    <w:qFormat/>
    <w:rsid w:val="00CE6924"/>
    <w:rPr>
      <w:rFonts w:ascii="Times" w:hAnsi="Times"/>
      <w:szCs w:val="24"/>
      <w:lang w:val="en-GB"/>
    </w:rPr>
  </w:style>
  <w:style w:type="character" w:customStyle="1" w:styleId="af8">
    <w:name w:val="批注文字 字符"/>
    <w:semiHidden/>
    <w:rsid w:val="00EA15FF"/>
    <w:rPr>
      <w:rFonts w:eastAsia="仿宋_GB2312"/>
      <w:kern w:val="2"/>
      <w:sz w:val="24"/>
      <w:szCs w:val="24"/>
    </w:rPr>
  </w:style>
  <w:style w:type="character" w:customStyle="1" w:styleId="B2Char">
    <w:name w:val="B2 Char"/>
    <w:link w:val="B2"/>
    <w:rsid w:val="00914EA9"/>
    <w:rPr>
      <w:rFonts w:ascii="Times New Roman" w:hAnsi="Times New Roman"/>
      <w:lang w:val="en-GB" w:eastAsia="ja-JP"/>
    </w:rPr>
  </w:style>
  <w:style w:type="paragraph" w:customStyle="1" w:styleId="References">
    <w:name w:val="References"/>
    <w:basedOn w:val="a"/>
    <w:rsid w:val="0061099C"/>
    <w:pPr>
      <w:numPr>
        <w:numId w:val="4"/>
      </w:numPr>
      <w:snapToGrid w:val="0"/>
      <w:spacing w:after="60"/>
      <w:jc w:val="both"/>
    </w:pPr>
    <w:rPr>
      <w:szCs w:val="16"/>
      <w:lang w:val="en-US" w:eastAsia="en-US"/>
    </w:rPr>
  </w:style>
  <w:style w:type="paragraph" w:styleId="af9">
    <w:name w:val="Title"/>
    <w:basedOn w:val="a"/>
    <w:next w:val="a"/>
    <w:link w:val="Char9"/>
    <w:uiPriority w:val="10"/>
    <w:qFormat/>
    <w:locked/>
    <w:rsid w:val="002D0B89"/>
    <w:pPr>
      <w:spacing w:before="240" w:after="60"/>
      <w:jc w:val="center"/>
      <w:outlineLvl w:val="0"/>
    </w:pPr>
    <w:rPr>
      <w:rFonts w:asciiTheme="majorHAnsi" w:hAnsiTheme="majorHAnsi" w:cstheme="majorBidi"/>
      <w:b/>
      <w:bCs/>
      <w:sz w:val="32"/>
      <w:szCs w:val="32"/>
    </w:rPr>
  </w:style>
  <w:style w:type="character" w:customStyle="1" w:styleId="Char9">
    <w:name w:val="标题 Char"/>
    <w:basedOn w:val="a0"/>
    <w:link w:val="af9"/>
    <w:uiPriority w:val="10"/>
    <w:rsid w:val="002D0B89"/>
    <w:rPr>
      <w:rFonts w:asciiTheme="majorHAnsi" w:hAnsiTheme="majorHAnsi" w:cstheme="majorBidi"/>
      <w:b/>
      <w:bCs/>
      <w:sz w:val="32"/>
      <w:szCs w:val="32"/>
      <w:lang w:val="en-GB" w:eastAsia="ja-JP"/>
    </w:rPr>
  </w:style>
  <w:style w:type="paragraph" w:styleId="afa">
    <w:name w:val="Subtitle"/>
    <w:basedOn w:val="a"/>
    <w:next w:val="a"/>
    <w:link w:val="Chara"/>
    <w:uiPriority w:val="11"/>
    <w:qFormat/>
    <w:locked/>
    <w:rsid w:val="002D0B89"/>
    <w:pPr>
      <w:spacing w:before="240" w:after="60" w:line="312" w:lineRule="auto"/>
      <w:jc w:val="center"/>
      <w:outlineLvl w:val="1"/>
    </w:pPr>
    <w:rPr>
      <w:rFonts w:asciiTheme="majorHAnsi" w:hAnsiTheme="majorHAnsi" w:cstheme="majorBidi"/>
      <w:b/>
      <w:bCs/>
      <w:kern w:val="28"/>
      <w:sz w:val="32"/>
      <w:szCs w:val="32"/>
    </w:rPr>
  </w:style>
  <w:style w:type="character" w:customStyle="1" w:styleId="Chara">
    <w:name w:val="副标题 Char"/>
    <w:basedOn w:val="a0"/>
    <w:link w:val="afa"/>
    <w:uiPriority w:val="11"/>
    <w:rsid w:val="002D0B89"/>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rsid w:val="00F74AB4"/>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F74AB4"/>
    <w:rPr>
      <w:rFonts w:ascii="Arial" w:eastAsia="MS Mincho" w:hAnsi="Arial"/>
      <w:szCs w:val="24"/>
      <w:lang w:val="en-GB" w:eastAsia="en-GB"/>
    </w:rPr>
  </w:style>
  <w:style w:type="character" w:customStyle="1" w:styleId="fontstyle01">
    <w:name w:val="fontstyle01"/>
    <w:basedOn w:val="a0"/>
    <w:rsid w:val="00C65851"/>
    <w:rPr>
      <w:rFonts w:ascii="Times New Roman" w:hAnsi="Times New Roman" w:cs="Times New Roman" w:hint="default"/>
      <w:b w:val="0"/>
      <w:bCs w:val="0"/>
      <w:i/>
      <w:iCs/>
      <w:color w:val="000000"/>
      <w:sz w:val="20"/>
      <w:szCs w:val="20"/>
    </w:rPr>
  </w:style>
  <w:style w:type="numbering" w:customStyle="1" w:styleId="StyleBulletedSymbolsymbolLeft025Hanging0252">
    <w:name w:val="Style Bulleted Symbol (symbol) Left:  0.25&quot; Hanging:  0.25&quot;2"/>
    <w:basedOn w:val="a2"/>
    <w:rsid w:val="00F37AE9"/>
    <w:pPr>
      <w:numPr>
        <w:numId w:val="5"/>
      </w:numPr>
    </w:pPr>
  </w:style>
  <w:style w:type="paragraph" w:customStyle="1" w:styleId="14">
    <w:name w:val="样式1"/>
    <w:basedOn w:val="30"/>
    <w:link w:val="1Char0"/>
    <w:qFormat/>
    <w:rsid w:val="00E86B7A"/>
    <w:rPr>
      <w:lang w:eastAsia="zh-CN"/>
    </w:rPr>
  </w:style>
  <w:style w:type="character" w:customStyle="1" w:styleId="1Char0">
    <w:name w:val="样式1 Char"/>
    <w:basedOn w:val="3Char"/>
    <w:link w:val="14"/>
    <w:rsid w:val="00E86B7A"/>
    <w:rPr>
      <w:rFonts w:ascii="Cambria" w:eastAsia="宋体" w:hAnsi="Cambria" w:cs="Times New Roman"/>
      <w:b/>
      <w:bCs/>
      <w:sz w:val="26"/>
      <w:szCs w:val="26"/>
      <w:lang w:val="en-GB" w:eastAsia="ja-JP"/>
    </w:rPr>
  </w:style>
  <w:style w:type="table" w:styleId="4-1">
    <w:name w:val="List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tcBorders>
        <w:shd w:val="clear" w:color="auto" w:fill="4F81BD" w:themeFill="accent1"/>
      </w:tcPr>
    </w:tblStylePr>
    <w:tblStylePr w:type="lastRow">
      <w:rPr>
        <w:b/>
        <w:bCs/>
      </w:rPr>
      <w:tblPr/>
      <w:tcPr>
        <w:tcBorders>
          <w:top w:val="double" w:sz="4" w:space="0" w:color="95B3D7" w:themeColor="accent1" w:themeTint="99"/>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4-10">
    <w:name w:val="Grid Table 4 Accent 1"/>
    <w:basedOn w:val="a1"/>
    <w:uiPriority w:val="49"/>
    <w:rsid w:val="004E49DD"/>
    <w:pPr>
      <w:spacing w:after="0"/>
    </w:pPr>
    <w:tblPr>
      <w:tblStyleRowBandSize w:val="1"/>
      <w:tblStyleColBandSize w:val="1"/>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table" w:styleId="3-1">
    <w:name w:val="List Table 3 Accent 1"/>
    <w:basedOn w:val="a1"/>
    <w:uiPriority w:val="48"/>
    <w:rsid w:val="004E49DD"/>
    <w:pPr>
      <w:spacing w:after="0"/>
    </w:pPr>
    <w:tblPr>
      <w:tblStyleRowBandSize w:val="1"/>
      <w:tblStyleColBandSize w:val="1"/>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table" w:styleId="5-1">
    <w:name w:val="Grid Table 5 Dark Accent 1"/>
    <w:basedOn w:val="a1"/>
    <w:uiPriority w:val="50"/>
    <w:rsid w:val="004E49DD"/>
    <w:pPr>
      <w:spacing w:after="0"/>
    </w:pPr>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BE5F1"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4F81BD"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4F81BD"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4F81BD"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4F81BD" w:themeFill="accent1"/>
      </w:tcPr>
    </w:tblStylePr>
    <w:tblStylePr w:type="band1Vert">
      <w:tblPr/>
      <w:tcPr>
        <w:shd w:val="clear" w:color="auto" w:fill="B8CCE4" w:themeFill="accent1" w:themeFillTint="66"/>
      </w:tcPr>
    </w:tblStylePr>
    <w:tblStylePr w:type="band1Horz">
      <w:tblPr/>
      <w:tcPr>
        <w:shd w:val="clear" w:color="auto" w:fill="B8CCE4" w:themeFill="accent1" w:themeFillTint="66"/>
      </w:tcPr>
    </w:tblStylePr>
  </w:style>
  <w:style w:type="paragraph" w:customStyle="1" w:styleId="List21">
    <w:name w:val="List 21"/>
    <w:basedOn w:val="af7"/>
    <w:qFormat/>
    <w:rsid w:val="00543A91"/>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paragraph" w:customStyle="1" w:styleId="Agreement">
    <w:name w:val="Agreement"/>
    <w:basedOn w:val="a"/>
    <w:next w:val="Doc-text2"/>
    <w:uiPriority w:val="99"/>
    <w:qFormat/>
    <w:rsid w:val="00113FBE"/>
    <w:pPr>
      <w:numPr>
        <w:numId w:val="41"/>
      </w:numPr>
      <w:overflowPunct w:val="0"/>
      <w:autoSpaceDE w:val="0"/>
      <w:autoSpaceDN w:val="0"/>
      <w:adjustRightInd w:val="0"/>
      <w:spacing w:before="60" w:after="0"/>
      <w:textAlignment w:val="baseline"/>
    </w:pPr>
    <w:rPr>
      <w:rFonts w:ascii="Arial" w:eastAsia="Times New Roman" w:hAnsi="Arial"/>
      <w: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565676">
      <w:bodyDiv w:val="1"/>
      <w:marLeft w:val="0"/>
      <w:marRight w:val="0"/>
      <w:marTop w:val="0"/>
      <w:marBottom w:val="0"/>
      <w:divBdr>
        <w:top w:val="none" w:sz="0" w:space="0" w:color="auto"/>
        <w:left w:val="none" w:sz="0" w:space="0" w:color="auto"/>
        <w:bottom w:val="none" w:sz="0" w:space="0" w:color="auto"/>
        <w:right w:val="none" w:sz="0" w:space="0" w:color="auto"/>
      </w:divBdr>
      <w:divsChild>
        <w:div w:id="1433747271">
          <w:marLeft w:val="0"/>
          <w:marRight w:val="0"/>
          <w:marTop w:val="0"/>
          <w:marBottom w:val="0"/>
          <w:divBdr>
            <w:top w:val="none" w:sz="0" w:space="0" w:color="auto"/>
            <w:left w:val="none" w:sz="0" w:space="0" w:color="auto"/>
            <w:bottom w:val="none" w:sz="0" w:space="0" w:color="auto"/>
            <w:right w:val="none" w:sz="0" w:space="0" w:color="auto"/>
          </w:divBdr>
        </w:div>
      </w:divsChild>
    </w:div>
    <w:div w:id="30109934">
      <w:bodyDiv w:val="1"/>
      <w:marLeft w:val="0"/>
      <w:marRight w:val="0"/>
      <w:marTop w:val="0"/>
      <w:marBottom w:val="0"/>
      <w:divBdr>
        <w:top w:val="none" w:sz="0" w:space="0" w:color="auto"/>
        <w:left w:val="none" w:sz="0" w:space="0" w:color="auto"/>
        <w:bottom w:val="none" w:sz="0" w:space="0" w:color="auto"/>
        <w:right w:val="none" w:sz="0" w:space="0" w:color="auto"/>
      </w:divBdr>
      <w:divsChild>
        <w:div w:id="1083376884">
          <w:marLeft w:val="432"/>
          <w:marRight w:val="0"/>
          <w:marTop w:val="130"/>
          <w:marBottom w:val="0"/>
          <w:divBdr>
            <w:top w:val="none" w:sz="0" w:space="0" w:color="auto"/>
            <w:left w:val="none" w:sz="0" w:space="0" w:color="auto"/>
            <w:bottom w:val="none" w:sz="0" w:space="0" w:color="auto"/>
            <w:right w:val="none" w:sz="0" w:space="0" w:color="auto"/>
          </w:divBdr>
        </w:div>
      </w:divsChild>
    </w:div>
    <w:div w:id="46757283">
      <w:bodyDiv w:val="1"/>
      <w:marLeft w:val="0"/>
      <w:marRight w:val="0"/>
      <w:marTop w:val="0"/>
      <w:marBottom w:val="0"/>
      <w:divBdr>
        <w:top w:val="none" w:sz="0" w:space="0" w:color="auto"/>
        <w:left w:val="none" w:sz="0" w:space="0" w:color="auto"/>
        <w:bottom w:val="none" w:sz="0" w:space="0" w:color="auto"/>
        <w:right w:val="none" w:sz="0" w:space="0" w:color="auto"/>
      </w:divBdr>
    </w:div>
    <w:div w:id="49769868">
      <w:bodyDiv w:val="1"/>
      <w:marLeft w:val="0"/>
      <w:marRight w:val="0"/>
      <w:marTop w:val="0"/>
      <w:marBottom w:val="0"/>
      <w:divBdr>
        <w:top w:val="none" w:sz="0" w:space="0" w:color="auto"/>
        <w:left w:val="none" w:sz="0" w:space="0" w:color="auto"/>
        <w:bottom w:val="none" w:sz="0" w:space="0" w:color="auto"/>
        <w:right w:val="none" w:sz="0" w:space="0" w:color="auto"/>
      </w:divBdr>
    </w:div>
    <w:div w:id="75564541">
      <w:bodyDiv w:val="1"/>
      <w:marLeft w:val="0"/>
      <w:marRight w:val="0"/>
      <w:marTop w:val="0"/>
      <w:marBottom w:val="0"/>
      <w:divBdr>
        <w:top w:val="none" w:sz="0" w:space="0" w:color="auto"/>
        <w:left w:val="none" w:sz="0" w:space="0" w:color="auto"/>
        <w:bottom w:val="none" w:sz="0" w:space="0" w:color="auto"/>
        <w:right w:val="none" w:sz="0" w:space="0" w:color="auto"/>
      </w:divBdr>
    </w:div>
    <w:div w:id="79178004">
      <w:bodyDiv w:val="1"/>
      <w:marLeft w:val="0"/>
      <w:marRight w:val="0"/>
      <w:marTop w:val="0"/>
      <w:marBottom w:val="0"/>
      <w:divBdr>
        <w:top w:val="none" w:sz="0" w:space="0" w:color="auto"/>
        <w:left w:val="none" w:sz="0" w:space="0" w:color="auto"/>
        <w:bottom w:val="none" w:sz="0" w:space="0" w:color="auto"/>
        <w:right w:val="none" w:sz="0" w:space="0" w:color="auto"/>
      </w:divBdr>
    </w:div>
    <w:div w:id="103350426">
      <w:bodyDiv w:val="1"/>
      <w:marLeft w:val="0"/>
      <w:marRight w:val="0"/>
      <w:marTop w:val="0"/>
      <w:marBottom w:val="0"/>
      <w:divBdr>
        <w:top w:val="none" w:sz="0" w:space="0" w:color="auto"/>
        <w:left w:val="none" w:sz="0" w:space="0" w:color="auto"/>
        <w:bottom w:val="none" w:sz="0" w:space="0" w:color="auto"/>
        <w:right w:val="none" w:sz="0" w:space="0" w:color="auto"/>
      </w:divBdr>
      <w:divsChild>
        <w:div w:id="510998698">
          <w:marLeft w:val="360"/>
          <w:marRight w:val="0"/>
          <w:marTop w:val="200"/>
          <w:marBottom w:val="0"/>
          <w:divBdr>
            <w:top w:val="none" w:sz="0" w:space="0" w:color="auto"/>
            <w:left w:val="none" w:sz="0" w:space="0" w:color="auto"/>
            <w:bottom w:val="none" w:sz="0" w:space="0" w:color="auto"/>
            <w:right w:val="none" w:sz="0" w:space="0" w:color="auto"/>
          </w:divBdr>
        </w:div>
        <w:div w:id="1397900877">
          <w:marLeft w:val="360"/>
          <w:marRight w:val="0"/>
          <w:marTop w:val="200"/>
          <w:marBottom w:val="0"/>
          <w:divBdr>
            <w:top w:val="none" w:sz="0" w:space="0" w:color="auto"/>
            <w:left w:val="none" w:sz="0" w:space="0" w:color="auto"/>
            <w:bottom w:val="none" w:sz="0" w:space="0" w:color="auto"/>
            <w:right w:val="none" w:sz="0" w:space="0" w:color="auto"/>
          </w:divBdr>
        </w:div>
        <w:div w:id="821576941">
          <w:marLeft w:val="360"/>
          <w:marRight w:val="0"/>
          <w:marTop w:val="200"/>
          <w:marBottom w:val="0"/>
          <w:divBdr>
            <w:top w:val="none" w:sz="0" w:space="0" w:color="auto"/>
            <w:left w:val="none" w:sz="0" w:space="0" w:color="auto"/>
            <w:bottom w:val="none" w:sz="0" w:space="0" w:color="auto"/>
            <w:right w:val="none" w:sz="0" w:space="0" w:color="auto"/>
          </w:divBdr>
        </w:div>
        <w:div w:id="1660963586">
          <w:marLeft w:val="360"/>
          <w:marRight w:val="0"/>
          <w:marTop w:val="200"/>
          <w:marBottom w:val="0"/>
          <w:divBdr>
            <w:top w:val="none" w:sz="0" w:space="0" w:color="auto"/>
            <w:left w:val="none" w:sz="0" w:space="0" w:color="auto"/>
            <w:bottom w:val="none" w:sz="0" w:space="0" w:color="auto"/>
            <w:right w:val="none" w:sz="0" w:space="0" w:color="auto"/>
          </w:divBdr>
        </w:div>
        <w:div w:id="817500972">
          <w:marLeft w:val="1080"/>
          <w:marRight w:val="0"/>
          <w:marTop w:val="100"/>
          <w:marBottom w:val="0"/>
          <w:divBdr>
            <w:top w:val="none" w:sz="0" w:space="0" w:color="auto"/>
            <w:left w:val="none" w:sz="0" w:space="0" w:color="auto"/>
            <w:bottom w:val="none" w:sz="0" w:space="0" w:color="auto"/>
            <w:right w:val="none" w:sz="0" w:space="0" w:color="auto"/>
          </w:divBdr>
        </w:div>
        <w:div w:id="1860310315">
          <w:marLeft w:val="1080"/>
          <w:marRight w:val="0"/>
          <w:marTop w:val="100"/>
          <w:marBottom w:val="0"/>
          <w:divBdr>
            <w:top w:val="none" w:sz="0" w:space="0" w:color="auto"/>
            <w:left w:val="none" w:sz="0" w:space="0" w:color="auto"/>
            <w:bottom w:val="none" w:sz="0" w:space="0" w:color="auto"/>
            <w:right w:val="none" w:sz="0" w:space="0" w:color="auto"/>
          </w:divBdr>
        </w:div>
        <w:div w:id="1986079634">
          <w:marLeft w:val="360"/>
          <w:marRight w:val="0"/>
          <w:marTop w:val="200"/>
          <w:marBottom w:val="0"/>
          <w:divBdr>
            <w:top w:val="none" w:sz="0" w:space="0" w:color="auto"/>
            <w:left w:val="none" w:sz="0" w:space="0" w:color="auto"/>
            <w:bottom w:val="none" w:sz="0" w:space="0" w:color="auto"/>
            <w:right w:val="none" w:sz="0" w:space="0" w:color="auto"/>
          </w:divBdr>
        </w:div>
      </w:divsChild>
    </w:div>
    <w:div w:id="113401267">
      <w:marLeft w:val="0"/>
      <w:marRight w:val="0"/>
      <w:marTop w:val="0"/>
      <w:marBottom w:val="0"/>
      <w:divBdr>
        <w:top w:val="none" w:sz="0" w:space="0" w:color="auto"/>
        <w:left w:val="none" w:sz="0" w:space="0" w:color="auto"/>
        <w:bottom w:val="none" w:sz="0" w:space="0" w:color="auto"/>
        <w:right w:val="none" w:sz="0" w:space="0" w:color="auto"/>
      </w:divBdr>
      <w:divsChild>
        <w:div w:id="113401356">
          <w:marLeft w:val="0"/>
          <w:marRight w:val="0"/>
          <w:marTop w:val="0"/>
          <w:marBottom w:val="0"/>
          <w:divBdr>
            <w:top w:val="none" w:sz="0" w:space="0" w:color="auto"/>
            <w:left w:val="none" w:sz="0" w:space="0" w:color="auto"/>
            <w:bottom w:val="none" w:sz="0" w:space="0" w:color="auto"/>
            <w:right w:val="none" w:sz="0" w:space="0" w:color="auto"/>
          </w:divBdr>
        </w:div>
      </w:divsChild>
    </w:div>
    <w:div w:id="113401270">
      <w:marLeft w:val="0"/>
      <w:marRight w:val="0"/>
      <w:marTop w:val="0"/>
      <w:marBottom w:val="0"/>
      <w:divBdr>
        <w:top w:val="none" w:sz="0" w:space="0" w:color="auto"/>
        <w:left w:val="none" w:sz="0" w:space="0" w:color="auto"/>
        <w:bottom w:val="none" w:sz="0" w:space="0" w:color="auto"/>
        <w:right w:val="none" w:sz="0" w:space="0" w:color="auto"/>
      </w:divBdr>
      <w:divsChild>
        <w:div w:id="113401287">
          <w:marLeft w:val="0"/>
          <w:marRight w:val="0"/>
          <w:marTop w:val="0"/>
          <w:marBottom w:val="0"/>
          <w:divBdr>
            <w:top w:val="none" w:sz="0" w:space="0" w:color="auto"/>
            <w:left w:val="none" w:sz="0" w:space="0" w:color="auto"/>
            <w:bottom w:val="none" w:sz="0" w:space="0" w:color="auto"/>
            <w:right w:val="none" w:sz="0" w:space="0" w:color="auto"/>
          </w:divBdr>
          <w:divsChild>
            <w:div w:id="113401279">
              <w:marLeft w:val="0"/>
              <w:marRight w:val="0"/>
              <w:marTop w:val="0"/>
              <w:marBottom w:val="0"/>
              <w:divBdr>
                <w:top w:val="none" w:sz="0" w:space="0" w:color="auto"/>
                <w:left w:val="none" w:sz="0" w:space="0" w:color="auto"/>
                <w:bottom w:val="none" w:sz="0" w:space="0" w:color="auto"/>
                <w:right w:val="none" w:sz="0" w:space="0" w:color="auto"/>
              </w:divBdr>
            </w:div>
            <w:div w:id="113401282">
              <w:marLeft w:val="0"/>
              <w:marRight w:val="0"/>
              <w:marTop w:val="0"/>
              <w:marBottom w:val="0"/>
              <w:divBdr>
                <w:top w:val="none" w:sz="0" w:space="0" w:color="auto"/>
                <w:left w:val="none" w:sz="0" w:space="0" w:color="auto"/>
                <w:bottom w:val="none" w:sz="0" w:space="0" w:color="auto"/>
                <w:right w:val="none" w:sz="0" w:space="0" w:color="auto"/>
              </w:divBdr>
            </w:div>
            <w:div w:id="113401289">
              <w:marLeft w:val="0"/>
              <w:marRight w:val="0"/>
              <w:marTop w:val="0"/>
              <w:marBottom w:val="0"/>
              <w:divBdr>
                <w:top w:val="none" w:sz="0" w:space="0" w:color="auto"/>
                <w:left w:val="none" w:sz="0" w:space="0" w:color="auto"/>
                <w:bottom w:val="none" w:sz="0" w:space="0" w:color="auto"/>
                <w:right w:val="none" w:sz="0" w:space="0" w:color="auto"/>
              </w:divBdr>
            </w:div>
            <w:div w:id="113401291">
              <w:marLeft w:val="0"/>
              <w:marRight w:val="0"/>
              <w:marTop w:val="0"/>
              <w:marBottom w:val="0"/>
              <w:divBdr>
                <w:top w:val="none" w:sz="0" w:space="0" w:color="auto"/>
                <w:left w:val="none" w:sz="0" w:space="0" w:color="auto"/>
                <w:bottom w:val="none" w:sz="0" w:space="0" w:color="auto"/>
                <w:right w:val="none" w:sz="0" w:space="0" w:color="auto"/>
              </w:divBdr>
            </w:div>
            <w:div w:id="113401298">
              <w:marLeft w:val="0"/>
              <w:marRight w:val="0"/>
              <w:marTop w:val="0"/>
              <w:marBottom w:val="0"/>
              <w:divBdr>
                <w:top w:val="none" w:sz="0" w:space="0" w:color="auto"/>
                <w:left w:val="none" w:sz="0" w:space="0" w:color="auto"/>
                <w:bottom w:val="none" w:sz="0" w:space="0" w:color="auto"/>
                <w:right w:val="none" w:sz="0" w:space="0" w:color="auto"/>
              </w:divBdr>
            </w:div>
            <w:div w:id="113401302">
              <w:marLeft w:val="0"/>
              <w:marRight w:val="0"/>
              <w:marTop w:val="0"/>
              <w:marBottom w:val="0"/>
              <w:divBdr>
                <w:top w:val="none" w:sz="0" w:space="0" w:color="auto"/>
                <w:left w:val="none" w:sz="0" w:space="0" w:color="auto"/>
                <w:bottom w:val="none" w:sz="0" w:space="0" w:color="auto"/>
                <w:right w:val="none" w:sz="0" w:space="0" w:color="auto"/>
              </w:divBdr>
            </w:div>
            <w:div w:id="113401319">
              <w:marLeft w:val="0"/>
              <w:marRight w:val="0"/>
              <w:marTop w:val="0"/>
              <w:marBottom w:val="0"/>
              <w:divBdr>
                <w:top w:val="none" w:sz="0" w:space="0" w:color="auto"/>
                <w:left w:val="none" w:sz="0" w:space="0" w:color="auto"/>
                <w:bottom w:val="none" w:sz="0" w:space="0" w:color="auto"/>
                <w:right w:val="none" w:sz="0" w:space="0" w:color="auto"/>
              </w:divBdr>
            </w:div>
            <w:div w:id="113401330">
              <w:marLeft w:val="0"/>
              <w:marRight w:val="0"/>
              <w:marTop w:val="0"/>
              <w:marBottom w:val="0"/>
              <w:divBdr>
                <w:top w:val="none" w:sz="0" w:space="0" w:color="auto"/>
                <w:left w:val="none" w:sz="0" w:space="0" w:color="auto"/>
                <w:bottom w:val="none" w:sz="0" w:space="0" w:color="auto"/>
                <w:right w:val="none" w:sz="0" w:space="0" w:color="auto"/>
              </w:divBdr>
            </w:div>
            <w:div w:id="113401339">
              <w:marLeft w:val="0"/>
              <w:marRight w:val="0"/>
              <w:marTop w:val="0"/>
              <w:marBottom w:val="0"/>
              <w:divBdr>
                <w:top w:val="none" w:sz="0" w:space="0" w:color="auto"/>
                <w:left w:val="none" w:sz="0" w:space="0" w:color="auto"/>
                <w:bottom w:val="none" w:sz="0" w:space="0" w:color="auto"/>
                <w:right w:val="none" w:sz="0" w:space="0" w:color="auto"/>
              </w:divBdr>
            </w:div>
            <w:div w:id="113401341">
              <w:marLeft w:val="0"/>
              <w:marRight w:val="0"/>
              <w:marTop w:val="0"/>
              <w:marBottom w:val="0"/>
              <w:divBdr>
                <w:top w:val="none" w:sz="0" w:space="0" w:color="auto"/>
                <w:left w:val="none" w:sz="0" w:space="0" w:color="auto"/>
                <w:bottom w:val="none" w:sz="0" w:space="0" w:color="auto"/>
                <w:right w:val="none" w:sz="0" w:space="0" w:color="auto"/>
              </w:divBdr>
            </w:div>
            <w:div w:id="113401357">
              <w:marLeft w:val="0"/>
              <w:marRight w:val="0"/>
              <w:marTop w:val="0"/>
              <w:marBottom w:val="0"/>
              <w:divBdr>
                <w:top w:val="none" w:sz="0" w:space="0" w:color="auto"/>
                <w:left w:val="none" w:sz="0" w:space="0" w:color="auto"/>
                <w:bottom w:val="none" w:sz="0" w:space="0" w:color="auto"/>
                <w:right w:val="none" w:sz="0" w:space="0" w:color="auto"/>
              </w:divBdr>
            </w:div>
            <w:div w:id="113401359">
              <w:marLeft w:val="0"/>
              <w:marRight w:val="0"/>
              <w:marTop w:val="0"/>
              <w:marBottom w:val="0"/>
              <w:divBdr>
                <w:top w:val="none" w:sz="0" w:space="0" w:color="auto"/>
                <w:left w:val="none" w:sz="0" w:space="0" w:color="auto"/>
                <w:bottom w:val="none" w:sz="0" w:space="0" w:color="auto"/>
                <w:right w:val="none" w:sz="0" w:space="0" w:color="auto"/>
              </w:divBdr>
            </w:div>
            <w:div w:id="113401368">
              <w:marLeft w:val="0"/>
              <w:marRight w:val="0"/>
              <w:marTop w:val="0"/>
              <w:marBottom w:val="0"/>
              <w:divBdr>
                <w:top w:val="none" w:sz="0" w:space="0" w:color="auto"/>
                <w:left w:val="none" w:sz="0" w:space="0" w:color="auto"/>
                <w:bottom w:val="none" w:sz="0" w:space="0" w:color="auto"/>
                <w:right w:val="none" w:sz="0" w:space="0" w:color="auto"/>
              </w:divBdr>
            </w:div>
            <w:div w:id="113401371">
              <w:marLeft w:val="0"/>
              <w:marRight w:val="0"/>
              <w:marTop w:val="0"/>
              <w:marBottom w:val="0"/>
              <w:divBdr>
                <w:top w:val="none" w:sz="0" w:space="0" w:color="auto"/>
                <w:left w:val="none" w:sz="0" w:space="0" w:color="auto"/>
                <w:bottom w:val="none" w:sz="0" w:space="0" w:color="auto"/>
                <w:right w:val="none" w:sz="0" w:space="0" w:color="auto"/>
              </w:divBdr>
            </w:div>
            <w:div w:id="1134013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3">
      <w:marLeft w:val="0"/>
      <w:marRight w:val="0"/>
      <w:marTop w:val="0"/>
      <w:marBottom w:val="0"/>
      <w:divBdr>
        <w:top w:val="none" w:sz="0" w:space="0" w:color="auto"/>
        <w:left w:val="none" w:sz="0" w:space="0" w:color="auto"/>
        <w:bottom w:val="none" w:sz="0" w:space="0" w:color="auto"/>
        <w:right w:val="none" w:sz="0" w:space="0" w:color="auto"/>
      </w:divBdr>
      <w:divsChild>
        <w:div w:id="113401312">
          <w:marLeft w:val="0"/>
          <w:marRight w:val="0"/>
          <w:marTop w:val="0"/>
          <w:marBottom w:val="0"/>
          <w:divBdr>
            <w:top w:val="none" w:sz="0" w:space="0" w:color="auto"/>
            <w:left w:val="none" w:sz="0" w:space="0" w:color="auto"/>
            <w:bottom w:val="none" w:sz="0" w:space="0" w:color="auto"/>
            <w:right w:val="none" w:sz="0" w:space="0" w:color="auto"/>
          </w:divBdr>
          <w:divsChild>
            <w:div w:id="113401275">
              <w:marLeft w:val="0"/>
              <w:marRight w:val="0"/>
              <w:marTop w:val="0"/>
              <w:marBottom w:val="0"/>
              <w:divBdr>
                <w:top w:val="none" w:sz="0" w:space="0" w:color="auto"/>
                <w:left w:val="none" w:sz="0" w:space="0" w:color="auto"/>
                <w:bottom w:val="none" w:sz="0" w:space="0" w:color="auto"/>
                <w:right w:val="none" w:sz="0" w:space="0" w:color="auto"/>
              </w:divBdr>
            </w:div>
            <w:div w:id="113401276">
              <w:marLeft w:val="0"/>
              <w:marRight w:val="0"/>
              <w:marTop w:val="0"/>
              <w:marBottom w:val="0"/>
              <w:divBdr>
                <w:top w:val="none" w:sz="0" w:space="0" w:color="auto"/>
                <w:left w:val="none" w:sz="0" w:space="0" w:color="auto"/>
                <w:bottom w:val="none" w:sz="0" w:space="0" w:color="auto"/>
                <w:right w:val="none" w:sz="0" w:space="0" w:color="auto"/>
              </w:divBdr>
            </w:div>
            <w:div w:id="113401292">
              <w:marLeft w:val="0"/>
              <w:marRight w:val="0"/>
              <w:marTop w:val="0"/>
              <w:marBottom w:val="0"/>
              <w:divBdr>
                <w:top w:val="none" w:sz="0" w:space="0" w:color="auto"/>
                <w:left w:val="none" w:sz="0" w:space="0" w:color="auto"/>
                <w:bottom w:val="none" w:sz="0" w:space="0" w:color="auto"/>
                <w:right w:val="none" w:sz="0" w:space="0" w:color="auto"/>
              </w:divBdr>
            </w:div>
            <w:div w:id="113401310">
              <w:marLeft w:val="0"/>
              <w:marRight w:val="0"/>
              <w:marTop w:val="0"/>
              <w:marBottom w:val="0"/>
              <w:divBdr>
                <w:top w:val="none" w:sz="0" w:space="0" w:color="auto"/>
                <w:left w:val="none" w:sz="0" w:space="0" w:color="auto"/>
                <w:bottom w:val="none" w:sz="0" w:space="0" w:color="auto"/>
                <w:right w:val="none" w:sz="0" w:space="0" w:color="auto"/>
              </w:divBdr>
            </w:div>
            <w:div w:id="113401329">
              <w:marLeft w:val="0"/>
              <w:marRight w:val="0"/>
              <w:marTop w:val="0"/>
              <w:marBottom w:val="0"/>
              <w:divBdr>
                <w:top w:val="none" w:sz="0" w:space="0" w:color="auto"/>
                <w:left w:val="none" w:sz="0" w:space="0" w:color="auto"/>
                <w:bottom w:val="none" w:sz="0" w:space="0" w:color="auto"/>
                <w:right w:val="none" w:sz="0" w:space="0" w:color="auto"/>
              </w:divBdr>
            </w:div>
            <w:div w:id="113401334">
              <w:marLeft w:val="0"/>
              <w:marRight w:val="0"/>
              <w:marTop w:val="0"/>
              <w:marBottom w:val="0"/>
              <w:divBdr>
                <w:top w:val="none" w:sz="0" w:space="0" w:color="auto"/>
                <w:left w:val="none" w:sz="0" w:space="0" w:color="auto"/>
                <w:bottom w:val="none" w:sz="0" w:space="0" w:color="auto"/>
                <w:right w:val="none" w:sz="0" w:space="0" w:color="auto"/>
              </w:divBdr>
            </w:div>
            <w:div w:id="113401342">
              <w:marLeft w:val="0"/>
              <w:marRight w:val="0"/>
              <w:marTop w:val="0"/>
              <w:marBottom w:val="0"/>
              <w:divBdr>
                <w:top w:val="none" w:sz="0" w:space="0" w:color="auto"/>
                <w:left w:val="none" w:sz="0" w:space="0" w:color="auto"/>
                <w:bottom w:val="none" w:sz="0" w:space="0" w:color="auto"/>
                <w:right w:val="none" w:sz="0" w:space="0" w:color="auto"/>
              </w:divBdr>
            </w:div>
            <w:div w:id="113401343">
              <w:marLeft w:val="0"/>
              <w:marRight w:val="0"/>
              <w:marTop w:val="0"/>
              <w:marBottom w:val="0"/>
              <w:divBdr>
                <w:top w:val="none" w:sz="0" w:space="0" w:color="auto"/>
                <w:left w:val="none" w:sz="0" w:space="0" w:color="auto"/>
                <w:bottom w:val="none" w:sz="0" w:space="0" w:color="auto"/>
                <w:right w:val="none" w:sz="0" w:space="0" w:color="auto"/>
              </w:divBdr>
            </w:div>
            <w:div w:id="113401353">
              <w:marLeft w:val="0"/>
              <w:marRight w:val="0"/>
              <w:marTop w:val="0"/>
              <w:marBottom w:val="0"/>
              <w:divBdr>
                <w:top w:val="none" w:sz="0" w:space="0" w:color="auto"/>
                <w:left w:val="none" w:sz="0" w:space="0" w:color="auto"/>
                <w:bottom w:val="none" w:sz="0" w:space="0" w:color="auto"/>
                <w:right w:val="none" w:sz="0" w:space="0" w:color="auto"/>
              </w:divBdr>
            </w:div>
            <w:div w:id="113401360">
              <w:marLeft w:val="0"/>
              <w:marRight w:val="0"/>
              <w:marTop w:val="0"/>
              <w:marBottom w:val="0"/>
              <w:divBdr>
                <w:top w:val="none" w:sz="0" w:space="0" w:color="auto"/>
                <w:left w:val="none" w:sz="0" w:space="0" w:color="auto"/>
                <w:bottom w:val="none" w:sz="0" w:space="0" w:color="auto"/>
                <w:right w:val="none" w:sz="0" w:space="0" w:color="auto"/>
              </w:divBdr>
            </w:div>
            <w:div w:id="11340136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77">
      <w:marLeft w:val="0"/>
      <w:marRight w:val="0"/>
      <w:marTop w:val="0"/>
      <w:marBottom w:val="0"/>
      <w:divBdr>
        <w:top w:val="none" w:sz="0" w:space="0" w:color="auto"/>
        <w:left w:val="none" w:sz="0" w:space="0" w:color="auto"/>
        <w:bottom w:val="none" w:sz="0" w:space="0" w:color="auto"/>
        <w:right w:val="none" w:sz="0" w:space="0" w:color="auto"/>
      </w:divBdr>
      <w:divsChild>
        <w:div w:id="113401286">
          <w:marLeft w:val="0"/>
          <w:marRight w:val="0"/>
          <w:marTop w:val="0"/>
          <w:marBottom w:val="0"/>
          <w:divBdr>
            <w:top w:val="none" w:sz="0" w:space="0" w:color="auto"/>
            <w:left w:val="none" w:sz="0" w:space="0" w:color="auto"/>
            <w:bottom w:val="none" w:sz="0" w:space="0" w:color="auto"/>
            <w:right w:val="none" w:sz="0" w:space="0" w:color="auto"/>
          </w:divBdr>
          <w:divsChild>
            <w:div w:id="113401269">
              <w:marLeft w:val="0"/>
              <w:marRight w:val="0"/>
              <w:marTop w:val="0"/>
              <w:marBottom w:val="0"/>
              <w:divBdr>
                <w:top w:val="none" w:sz="0" w:space="0" w:color="auto"/>
                <w:left w:val="none" w:sz="0" w:space="0" w:color="auto"/>
                <w:bottom w:val="none" w:sz="0" w:space="0" w:color="auto"/>
                <w:right w:val="none" w:sz="0" w:space="0" w:color="auto"/>
              </w:divBdr>
            </w:div>
            <w:div w:id="113401296">
              <w:marLeft w:val="0"/>
              <w:marRight w:val="0"/>
              <w:marTop w:val="0"/>
              <w:marBottom w:val="0"/>
              <w:divBdr>
                <w:top w:val="none" w:sz="0" w:space="0" w:color="auto"/>
                <w:left w:val="none" w:sz="0" w:space="0" w:color="auto"/>
                <w:bottom w:val="none" w:sz="0" w:space="0" w:color="auto"/>
                <w:right w:val="none" w:sz="0" w:space="0" w:color="auto"/>
              </w:divBdr>
            </w:div>
            <w:div w:id="113401326">
              <w:marLeft w:val="0"/>
              <w:marRight w:val="0"/>
              <w:marTop w:val="0"/>
              <w:marBottom w:val="0"/>
              <w:divBdr>
                <w:top w:val="none" w:sz="0" w:space="0" w:color="auto"/>
                <w:left w:val="none" w:sz="0" w:space="0" w:color="auto"/>
                <w:bottom w:val="none" w:sz="0" w:space="0" w:color="auto"/>
                <w:right w:val="none" w:sz="0" w:space="0" w:color="auto"/>
              </w:divBdr>
            </w:div>
            <w:div w:id="113401337">
              <w:marLeft w:val="0"/>
              <w:marRight w:val="0"/>
              <w:marTop w:val="0"/>
              <w:marBottom w:val="0"/>
              <w:divBdr>
                <w:top w:val="none" w:sz="0" w:space="0" w:color="auto"/>
                <w:left w:val="none" w:sz="0" w:space="0" w:color="auto"/>
                <w:bottom w:val="none" w:sz="0" w:space="0" w:color="auto"/>
                <w:right w:val="none" w:sz="0" w:space="0" w:color="auto"/>
              </w:divBdr>
            </w:div>
            <w:div w:id="113401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81">
      <w:marLeft w:val="0"/>
      <w:marRight w:val="0"/>
      <w:marTop w:val="0"/>
      <w:marBottom w:val="0"/>
      <w:divBdr>
        <w:top w:val="none" w:sz="0" w:space="0" w:color="auto"/>
        <w:left w:val="none" w:sz="0" w:space="0" w:color="auto"/>
        <w:bottom w:val="none" w:sz="0" w:space="0" w:color="auto"/>
        <w:right w:val="none" w:sz="0" w:space="0" w:color="auto"/>
      </w:divBdr>
      <w:divsChild>
        <w:div w:id="113401317">
          <w:marLeft w:val="0"/>
          <w:marRight w:val="0"/>
          <w:marTop w:val="0"/>
          <w:marBottom w:val="0"/>
          <w:divBdr>
            <w:top w:val="none" w:sz="0" w:space="0" w:color="auto"/>
            <w:left w:val="none" w:sz="0" w:space="0" w:color="auto"/>
            <w:bottom w:val="none" w:sz="0" w:space="0" w:color="auto"/>
            <w:right w:val="none" w:sz="0" w:space="0" w:color="auto"/>
          </w:divBdr>
        </w:div>
      </w:divsChild>
    </w:div>
    <w:div w:id="113401285">
      <w:marLeft w:val="0"/>
      <w:marRight w:val="0"/>
      <w:marTop w:val="0"/>
      <w:marBottom w:val="0"/>
      <w:divBdr>
        <w:top w:val="none" w:sz="0" w:space="0" w:color="auto"/>
        <w:left w:val="none" w:sz="0" w:space="0" w:color="auto"/>
        <w:bottom w:val="none" w:sz="0" w:space="0" w:color="auto"/>
        <w:right w:val="none" w:sz="0" w:space="0" w:color="auto"/>
      </w:divBdr>
      <w:divsChild>
        <w:div w:id="113401280">
          <w:marLeft w:val="0"/>
          <w:marRight w:val="0"/>
          <w:marTop w:val="0"/>
          <w:marBottom w:val="0"/>
          <w:divBdr>
            <w:top w:val="none" w:sz="0" w:space="0" w:color="auto"/>
            <w:left w:val="none" w:sz="0" w:space="0" w:color="auto"/>
            <w:bottom w:val="none" w:sz="0" w:space="0" w:color="auto"/>
            <w:right w:val="none" w:sz="0" w:space="0" w:color="auto"/>
          </w:divBdr>
          <w:divsChild>
            <w:div w:id="113401271">
              <w:marLeft w:val="0"/>
              <w:marRight w:val="0"/>
              <w:marTop w:val="0"/>
              <w:marBottom w:val="0"/>
              <w:divBdr>
                <w:top w:val="none" w:sz="0" w:space="0" w:color="auto"/>
                <w:left w:val="none" w:sz="0" w:space="0" w:color="auto"/>
                <w:bottom w:val="none" w:sz="0" w:space="0" w:color="auto"/>
                <w:right w:val="none" w:sz="0" w:space="0" w:color="auto"/>
              </w:divBdr>
            </w:div>
            <w:div w:id="1134013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293">
      <w:marLeft w:val="0"/>
      <w:marRight w:val="0"/>
      <w:marTop w:val="0"/>
      <w:marBottom w:val="0"/>
      <w:divBdr>
        <w:top w:val="none" w:sz="0" w:space="0" w:color="auto"/>
        <w:left w:val="none" w:sz="0" w:space="0" w:color="auto"/>
        <w:bottom w:val="none" w:sz="0" w:space="0" w:color="auto"/>
        <w:right w:val="none" w:sz="0" w:space="0" w:color="auto"/>
      </w:divBdr>
      <w:divsChild>
        <w:div w:id="113401370">
          <w:marLeft w:val="0"/>
          <w:marRight w:val="0"/>
          <w:marTop w:val="0"/>
          <w:marBottom w:val="0"/>
          <w:divBdr>
            <w:top w:val="none" w:sz="0" w:space="0" w:color="auto"/>
            <w:left w:val="none" w:sz="0" w:space="0" w:color="auto"/>
            <w:bottom w:val="none" w:sz="0" w:space="0" w:color="auto"/>
            <w:right w:val="none" w:sz="0" w:space="0" w:color="auto"/>
          </w:divBdr>
        </w:div>
      </w:divsChild>
    </w:div>
    <w:div w:id="113401297">
      <w:marLeft w:val="0"/>
      <w:marRight w:val="0"/>
      <w:marTop w:val="0"/>
      <w:marBottom w:val="0"/>
      <w:divBdr>
        <w:top w:val="none" w:sz="0" w:space="0" w:color="auto"/>
        <w:left w:val="none" w:sz="0" w:space="0" w:color="auto"/>
        <w:bottom w:val="none" w:sz="0" w:space="0" w:color="auto"/>
        <w:right w:val="none" w:sz="0" w:space="0" w:color="auto"/>
      </w:divBdr>
      <w:divsChild>
        <w:div w:id="113401354">
          <w:marLeft w:val="0"/>
          <w:marRight w:val="0"/>
          <w:marTop w:val="0"/>
          <w:marBottom w:val="0"/>
          <w:divBdr>
            <w:top w:val="none" w:sz="0" w:space="0" w:color="auto"/>
            <w:left w:val="none" w:sz="0" w:space="0" w:color="auto"/>
            <w:bottom w:val="none" w:sz="0" w:space="0" w:color="auto"/>
            <w:right w:val="none" w:sz="0" w:space="0" w:color="auto"/>
          </w:divBdr>
        </w:div>
      </w:divsChild>
    </w:div>
    <w:div w:id="113401299">
      <w:marLeft w:val="0"/>
      <w:marRight w:val="0"/>
      <w:marTop w:val="0"/>
      <w:marBottom w:val="0"/>
      <w:divBdr>
        <w:top w:val="none" w:sz="0" w:space="0" w:color="auto"/>
        <w:left w:val="none" w:sz="0" w:space="0" w:color="auto"/>
        <w:bottom w:val="none" w:sz="0" w:space="0" w:color="auto"/>
        <w:right w:val="none" w:sz="0" w:space="0" w:color="auto"/>
      </w:divBdr>
      <w:divsChild>
        <w:div w:id="113401288">
          <w:marLeft w:val="0"/>
          <w:marRight w:val="0"/>
          <w:marTop w:val="0"/>
          <w:marBottom w:val="0"/>
          <w:divBdr>
            <w:top w:val="none" w:sz="0" w:space="0" w:color="auto"/>
            <w:left w:val="none" w:sz="0" w:space="0" w:color="auto"/>
            <w:bottom w:val="none" w:sz="0" w:space="0" w:color="auto"/>
            <w:right w:val="none" w:sz="0" w:space="0" w:color="auto"/>
          </w:divBdr>
          <w:divsChild>
            <w:div w:id="113401274">
              <w:marLeft w:val="0"/>
              <w:marRight w:val="0"/>
              <w:marTop w:val="0"/>
              <w:marBottom w:val="0"/>
              <w:divBdr>
                <w:top w:val="none" w:sz="0" w:space="0" w:color="auto"/>
                <w:left w:val="none" w:sz="0" w:space="0" w:color="auto"/>
                <w:bottom w:val="none" w:sz="0" w:space="0" w:color="auto"/>
                <w:right w:val="none" w:sz="0" w:space="0" w:color="auto"/>
              </w:divBdr>
            </w:div>
            <w:div w:id="113401294">
              <w:marLeft w:val="0"/>
              <w:marRight w:val="0"/>
              <w:marTop w:val="0"/>
              <w:marBottom w:val="0"/>
              <w:divBdr>
                <w:top w:val="none" w:sz="0" w:space="0" w:color="auto"/>
                <w:left w:val="none" w:sz="0" w:space="0" w:color="auto"/>
                <w:bottom w:val="none" w:sz="0" w:space="0" w:color="auto"/>
                <w:right w:val="none" w:sz="0" w:space="0" w:color="auto"/>
              </w:divBdr>
            </w:div>
            <w:div w:id="113401314">
              <w:marLeft w:val="0"/>
              <w:marRight w:val="0"/>
              <w:marTop w:val="0"/>
              <w:marBottom w:val="0"/>
              <w:divBdr>
                <w:top w:val="none" w:sz="0" w:space="0" w:color="auto"/>
                <w:left w:val="none" w:sz="0" w:space="0" w:color="auto"/>
                <w:bottom w:val="none" w:sz="0" w:space="0" w:color="auto"/>
                <w:right w:val="none" w:sz="0" w:space="0" w:color="auto"/>
              </w:divBdr>
            </w:div>
            <w:div w:id="113401318">
              <w:marLeft w:val="0"/>
              <w:marRight w:val="0"/>
              <w:marTop w:val="0"/>
              <w:marBottom w:val="0"/>
              <w:divBdr>
                <w:top w:val="none" w:sz="0" w:space="0" w:color="auto"/>
                <w:left w:val="none" w:sz="0" w:space="0" w:color="auto"/>
                <w:bottom w:val="none" w:sz="0" w:space="0" w:color="auto"/>
                <w:right w:val="none" w:sz="0" w:space="0" w:color="auto"/>
              </w:divBdr>
            </w:div>
            <w:div w:id="113401323">
              <w:marLeft w:val="0"/>
              <w:marRight w:val="0"/>
              <w:marTop w:val="0"/>
              <w:marBottom w:val="0"/>
              <w:divBdr>
                <w:top w:val="none" w:sz="0" w:space="0" w:color="auto"/>
                <w:left w:val="none" w:sz="0" w:space="0" w:color="auto"/>
                <w:bottom w:val="none" w:sz="0" w:space="0" w:color="auto"/>
                <w:right w:val="none" w:sz="0" w:space="0" w:color="auto"/>
              </w:divBdr>
            </w:div>
            <w:div w:id="113401324">
              <w:marLeft w:val="0"/>
              <w:marRight w:val="0"/>
              <w:marTop w:val="0"/>
              <w:marBottom w:val="0"/>
              <w:divBdr>
                <w:top w:val="none" w:sz="0" w:space="0" w:color="auto"/>
                <w:left w:val="none" w:sz="0" w:space="0" w:color="auto"/>
                <w:bottom w:val="none" w:sz="0" w:space="0" w:color="auto"/>
                <w:right w:val="none" w:sz="0" w:space="0" w:color="auto"/>
              </w:divBdr>
            </w:div>
            <w:div w:id="1134013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06">
      <w:marLeft w:val="0"/>
      <w:marRight w:val="0"/>
      <w:marTop w:val="0"/>
      <w:marBottom w:val="0"/>
      <w:divBdr>
        <w:top w:val="none" w:sz="0" w:space="0" w:color="auto"/>
        <w:left w:val="none" w:sz="0" w:space="0" w:color="auto"/>
        <w:bottom w:val="none" w:sz="0" w:space="0" w:color="auto"/>
        <w:right w:val="none" w:sz="0" w:space="0" w:color="auto"/>
      </w:divBdr>
      <w:divsChild>
        <w:div w:id="113401295">
          <w:marLeft w:val="0"/>
          <w:marRight w:val="0"/>
          <w:marTop w:val="0"/>
          <w:marBottom w:val="0"/>
          <w:divBdr>
            <w:top w:val="none" w:sz="0" w:space="0" w:color="auto"/>
            <w:left w:val="none" w:sz="0" w:space="0" w:color="auto"/>
            <w:bottom w:val="none" w:sz="0" w:space="0" w:color="auto"/>
            <w:right w:val="none" w:sz="0" w:space="0" w:color="auto"/>
          </w:divBdr>
        </w:div>
      </w:divsChild>
    </w:div>
    <w:div w:id="113401307">
      <w:marLeft w:val="0"/>
      <w:marRight w:val="0"/>
      <w:marTop w:val="0"/>
      <w:marBottom w:val="0"/>
      <w:divBdr>
        <w:top w:val="none" w:sz="0" w:space="0" w:color="auto"/>
        <w:left w:val="none" w:sz="0" w:space="0" w:color="auto"/>
        <w:bottom w:val="none" w:sz="0" w:space="0" w:color="auto"/>
        <w:right w:val="none" w:sz="0" w:space="0" w:color="auto"/>
      </w:divBdr>
      <w:divsChild>
        <w:div w:id="113401284">
          <w:marLeft w:val="0"/>
          <w:marRight w:val="0"/>
          <w:marTop w:val="0"/>
          <w:marBottom w:val="0"/>
          <w:divBdr>
            <w:top w:val="none" w:sz="0" w:space="0" w:color="auto"/>
            <w:left w:val="none" w:sz="0" w:space="0" w:color="auto"/>
            <w:bottom w:val="none" w:sz="0" w:space="0" w:color="auto"/>
            <w:right w:val="none" w:sz="0" w:space="0" w:color="auto"/>
          </w:divBdr>
        </w:div>
      </w:divsChild>
    </w:div>
    <w:div w:id="113401313">
      <w:marLeft w:val="0"/>
      <w:marRight w:val="0"/>
      <w:marTop w:val="0"/>
      <w:marBottom w:val="0"/>
      <w:divBdr>
        <w:top w:val="none" w:sz="0" w:space="0" w:color="auto"/>
        <w:left w:val="none" w:sz="0" w:space="0" w:color="auto"/>
        <w:bottom w:val="none" w:sz="0" w:space="0" w:color="auto"/>
        <w:right w:val="none" w:sz="0" w:space="0" w:color="auto"/>
      </w:divBdr>
      <w:divsChild>
        <w:div w:id="113401309">
          <w:marLeft w:val="432"/>
          <w:marRight w:val="0"/>
          <w:marTop w:val="173"/>
          <w:marBottom w:val="0"/>
          <w:divBdr>
            <w:top w:val="none" w:sz="0" w:space="0" w:color="auto"/>
            <w:left w:val="none" w:sz="0" w:space="0" w:color="auto"/>
            <w:bottom w:val="none" w:sz="0" w:space="0" w:color="auto"/>
            <w:right w:val="none" w:sz="0" w:space="0" w:color="auto"/>
          </w:divBdr>
        </w:div>
      </w:divsChild>
    </w:div>
    <w:div w:id="113401316">
      <w:marLeft w:val="0"/>
      <w:marRight w:val="0"/>
      <w:marTop w:val="0"/>
      <w:marBottom w:val="0"/>
      <w:divBdr>
        <w:top w:val="none" w:sz="0" w:space="0" w:color="auto"/>
        <w:left w:val="none" w:sz="0" w:space="0" w:color="auto"/>
        <w:bottom w:val="none" w:sz="0" w:space="0" w:color="auto"/>
        <w:right w:val="none" w:sz="0" w:space="0" w:color="auto"/>
      </w:divBdr>
      <w:divsChild>
        <w:div w:id="113401305">
          <w:marLeft w:val="0"/>
          <w:marRight w:val="0"/>
          <w:marTop w:val="0"/>
          <w:marBottom w:val="0"/>
          <w:divBdr>
            <w:top w:val="none" w:sz="0" w:space="0" w:color="auto"/>
            <w:left w:val="none" w:sz="0" w:space="0" w:color="auto"/>
            <w:bottom w:val="none" w:sz="0" w:space="0" w:color="auto"/>
            <w:right w:val="none" w:sz="0" w:space="0" w:color="auto"/>
          </w:divBdr>
        </w:div>
      </w:divsChild>
    </w:div>
    <w:div w:id="113401320">
      <w:marLeft w:val="0"/>
      <w:marRight w:val="0"/>
      <w:marTop w:val="0"/>
      <w:marBottom w:val="0"/>
      <w:divBdr>
        <w:top w:val="none" w:sz="0" w:space="0" w:color="auto"/>
        <w:left w:val="none" w:sz="0" w:space="0" w:color="auto"/>
        <w:bottom w:val="none" w:sz="0" w:space="0" w:color="auto"/>
        <w:right w:val="none" w:sz="0" w:space="0" w:color="auto"/>
      </w:divBdr>
      <w:divsChild>
        <w:div w:id="113401272">
          <w:marLeft w:val="0"/>
          <w:marRight w:val="0"/>
          <w:marTop w:val="0"/>
          <w:marBottom w:val="0"/>
          <w:divBdr>
            <w:top w:val="none" w:sz="0" w:space="0" w:color="auto"/>
            <w:left w:val="none" w:sz="0" w:space="0" w:color="auto"/>
            <w:bottom w:val="none" w:sz="0" w:space="0" w:color="auto"/>
            <w:right w:val="none" w:sz="0" w:space="0" w:color="auto"/>
          </w:divBdr>
        </w:div>
      </w:divsChild>
    </w:div>
    <w:div w:id="113401321">
      <w:marLeft w:val="0"/>
      <w:marRight w:val="0"/>
      <w:marTop w:val="0"/>
      <w:marBottom w:val="0"/>
      <w:divBdr>
        <w:top w:val="none" w:sz="0" w:space="0" w:color="auto"/>
        <w:left w:val="none" w:sz="0" w:space="0" w:color="auto"/>
        <w:bottom w:val="none" w:sz="0" w:space="0" w:color="auto"/>
        <w:right w:val="none" w:sz="0" w:space="0" w:color="auto"/>
      </w:divBdr>
      <w:divsChild>
        <w:div w:id="113401364">
          <w:marLeft w:val="58"/>
          <w:marRight w:val="0"/>
          <w:marTop w:val="100"/>
          <w:marBottom w:val="100"/>
          <w:divBdr>
            <w:top w:val="none" w:sz="0" w:space="0" w:color="auto"/>
            <w:left w:val="single" w:sz="8" w:space="3" w:color="0000FF"/>
            <w:bottom w:val="none" w:sz="0" w:space="0" w:color="auto"/>
            <w:right w:val="none" w:sz="0" w:space="0" w:color="auto"/>
          </w:divBdr>
        </w:div>
      </w:divsChild>
    </w:div>
    <w:div w:id="113401322">
      <w:marLeft w:val="0"/>
      <w:marRight w:val="0"/>
      <w:marTop w:val="0"/>
      <w:marBottom w:val="0"/>
      <w:divBdr>
        <w:top w:val="none" w:sz="0" w:space="0" w:color="auto"/>
        <w:left w:val="none" w:sz="0" w:space="0" w:color="auto"/>
        <w:bottom w:val="none" w:sz="0" w:space="0" w:color="auto"/>
        <w:right w:val="none" w:sz="0" w:space="0" w:color="auto"/>
      </w:divBdr>
      <w:divsChild>
        <w:div w:id="113401308">
          <w:marLeft w:val="0"/>
          <w:marRight w:val="0"/>
          <w:marTop w:val="0"/>
          <w:marBottom w:val="0"/>
          <w:divBdr>
            <w:top w:val="none" w:sz="0" w:space="0" w:color="auto"/>
            <w:left w:val="none" w:sz="0" w:space="0" w:color="auto"/>
            <w:bottom w:val="none" w:sz="0" w:space="0" w:color="auto"/>
            <w:right w:val="none" w:sz="0" w:space="0" w:color="auto"/>
          </w:divBdr>
        </w:div>
      </w:divsChild>
    </w:div>
    <w:div w:id="113401325">
      <w:marLeft w:val="0"/>
      <w:marRight w:val="0"/>
      <w:marTop w:val="0"/>
      <w:marBottom w:val="0"/>
      <w:divBdr>
        <w:top w:val="none" w:sz="0" w:space="0" w:color="auto"/>
        <w:left w:val="none" w:sz="0" w:space="0" w:color="auto"/>
        <w:bottom w:val="none" w:sz="0" w:space="0" w:color="auto"/>
        <w:right w:val="none" w:sz="0" w:space="0" w:color="auto"/>
      </w:divBdr>
      <w:divsChild>
        <w:div w:id="113401340">
          <w:marLeft w:val="0"/>
          <w:marRight w:val="0"/>
          <w:marTop w:val="0"/>
          <w:marBottom w:val="0"/>
          <w:divBdr>
            <w:top w:val="none" w:sz="0" w:space="0" w:color="auto"/>
            <w:left w:val="none" w:sz="0" w:space="0" w:color="auto"/>
            <w:bottom w:val="none" w:sz="0" w:space="0" w:color="auto"/>
            <w:right w:val="none" w:sz="0" w:space="0" w:color="auto"/>
          </w:divBdr>
        </w:div>
      </w:divsChild>
    </w:div>
    <w:div w:id="113401327">
      <w:marLeft w:val="0"/>
      <w:marRight w:val="0"/>
      <w:marTop w:val="0"/>
      <w:marBottom w:val="0"/>
      <w:divBdr>
        <w:top w:val="none" w:sz="0" w:space="0" w:color="auto"/>
        <w:left w:val="none" w:sz="0" w:space="0" w:color="auto"/>
        <w:bottom w:val="none" w:sz="0" w:space="0" w:color="auto"/>
        <w:right w:val="none" w:sz="0" w:space="0" w:color="auto"/>
      </w:divBdr>
      <w:divsChild>
        <w:div w:id="113401346">
          <w:marLeft w:val="0"/>
          <w:marRight w:val="0"/>
          <w:marTop w:val="0"/>
          <w:marBottom w:val="0"/>
          <w:divBdr>
            <w:top w:val="none" w:sz="0" w:space="0" w:color="auto"/>
            <w:left w:val="none" w:sz="0" w:space="0" w:color="auto"/>
            <w:bottom w:val="none" w:sz="0" w:space="0" w:color="auto"/>
            <w:right w:val="none" w:sz="0" w:space="0" w:color="auto"/>
          </w:divBdr>
          <w:divsChild>
            <w:div w:id="113401278">
              <w:marLeft w:val="0"/>
              <w:marRight w:val="0"/>
              <w:marTop w:val="0"/>
              <w:marBottom w:val="0"/>
              <w:divBdr>
                <w:top w:val="none" w:sz="0" w:space="0" w:color="auto"/>
                <w:left w:val="none" w:sz="0" w:space="0" w:color="auto"/>
                <w:bottom w:val="none" w:sz="0" w:space="0" w:color="auto"/>
                <w:right w:val="none" w:sz="0" w:space="0" w:color="auto"/>
              </w:divBdr>
            </w:div>
            <w:div w:id="113401300">
              <w:marLeft w:val="0"/>
              <w:marRight w:val="0"/>
              <w:marTop w:val="0"/>
              <w:marBottom w:val="0"/>
              <w:divBdr>
                <w:top w:val="none" w:sz="0" w:space="0" w:color="auto"/>
                <w:left w:val="none" w:sz="0" w:space="0" w:color="auto"/>
                <w:bottom w:val="none" w:sz="0" w:space="0" w:color="auto"/>
                <w:right w:val="none" w:sz="0" w:space="0" w:color="auto"/>
              </w:divBdr>
            </w:div>
            <w:div w:id="1134013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33">
      <w:marLeft w:val="0"/>
      <w:marRight w:val="0"/>
      <w:marTop w:val="0"/>
      <w:marBottom w:val="0"/>
      <w:divBdr>
        <w:top w:val="none" w:sz="0" w:space="0" w:color="auto"/>
        <w:left w:val="none" w:sz="0" w:space="0" w:color="auto"/>
        <w:bottom w:val="none" w:sz="0" w:space="0" w:color="auto"/>
        <w:right w:val="none" w:sz="0" w:space="0" w:color="auto"/>
      </w:divBdr>
    </w:div>
    <w:div w:id="113401335">
      <w:marLeft w:val="0"/>
      <w:marRight w:val="0"/>
      <w:marTop w:val="0"/>
      <w:marBottom w:val="0"/>
      <w:divBdr>
        <w:top w:val="none" w:sz="0" w:space="0" w:color="auto"/>
        <w:left w:val="none" w:sz="0" w:space="0" w:color="auto"/>
        <w:bottom w:val="none" w:sz="0" w:space="0" w:color="auto"/>
        <w:right w:val="none" w:sz="0" w:space="0" w:color="auto"/>
      </w:divBdr>
      <w:divsChild>
        <w:div w:id="113401338">
          <w:marLeft w:val="0"/>
          <w:marRight w:val="0"/>
          <w:marTop w:val="0"/>
          <w:marBottom w:val="0"/>
          <w:divBdr>
            <w:top w:val="none" w:sz="0" w:space="0" w:color="auto"/>
            <w:left w:val="none" w:sz="0" w:space="0" w:color="auto"/>
            <w:bottom w:val="none" w:sz="0" w:space="0" w:color="auto"/>
            <w:right w:val="none" w:sz="0" w:space="0" w:color="auto"/>
          </w:divBdr>
        </w:div>
      </w:divsChild>
    </w:div>
    <w:div w:id="113401336">
      <w:marLeft w:val="0"/>
      <w:marRight w:val="0"/>
      <w:marTop w:val="0"/>
      <w:marBottom w:val="0"/>
      <w:divBdr>
        <w:top w:val="none" w:sz="0" w:space="0" w:color="auto"/>
        <w:left w:val="none" w:sz="0" w:space="0" w:color="auto"/>
        <w:bottom w:val="none" w:sz="0" w:space="0" w:color="auto"/>
        <w:right w:val="none" w:sz="0" w:space="0" w:color="auto"/>
      </w:divBdr>
      <w:divsChild>
        <w:div w:id="113401301">
          <w:marLeft w:val="0"/>
          <w:marRight w:val="0"/>
          <w:marTop w:val="0"/>
          <w:marBottom w:val="0"/>
          <w:divBdr>
            <w:top w:val="none" w:sz="0" w:space="0" w:color="auto"/>
            <w:left w:val="none" w:sz="0" w:space="0" w:color="auto"/>
            <w:bottom w:val="none" w:sz="0" w:space="0" w:color="auto"/>
            <w:right w:val="none" w:sz="0" w:space="0" w:color="auto"/>
          </w:divBdr>
        </w:div>
      </w:divsChild>
    </w:div>
    <w:div w:id="113401345">
      <w:marLeft w:val="0"/>
      <w:marRight w:val="0"/>
      <w:marTop w:val="0"/>
      <w:marBottom w:val="0"/>
      <w:divBdr>
        <w:top w:val="none" w:sz="0" w:space="0" w:color="auto"/>
        <w:left w:val="none" w:sz="0" w:space="0" w:color="auto"/>
        <w:bottom w:val="none" w:sz="0" w:space="0" w:color="auto"/>
        <w:right w:val="none" w:sz="0" w:space="0" w:color="auto"/>
      </w:divBdr>
      <w:divsChild>
        <w:div w:id="113401367">
          <w:marLeft w:val="0"/>
          <w:marRight w:val="0"/>
          <w:marTop w:val="0"/>
          <w:marBottom w:val="0"/>
          <w:divBdr>
            <w:top w:val="none" w:sz="0" w:space="0" w:color="auto"/>
            <w:left w:val="none" w:sz="0" w:space="0" w:color="auto"/>
            <w:bottom w:val="none" w:sz="0" w:space="0" w:color="auto"/>
            <w:right w:val="none" w:sz="0" w:space="0" w:color="auto"/>
          </w:divBdr>
          <w:divsChild>
            <w:div w:id="113401268">
              <w:marLeft w:val="0"/>
              <w:marRight w:val="0"/>
              <w:marTop w:val="0"/>
              <w:marBottom w:val="0"/>
              <w:divBdr>
                <w:top w:val="none" w:sz="0" w:space="0" w:color="auto"/>
                <w:left w:val="none" w:sz="0" w:space="0" w:color="auto"/>
                <w:bottom w:val="none" w:sz="0" w:space="0" w:color="auto"/>
                <w:right w:val="none" w:sz="0" w:space="0" w:color="auto"/>
              </w:divBdr>
            </w:div>
            <w:div w:id="113401283">
              <w:marLeft w:val="0"/>
              <w:marRight w:val="0"/>
              <w:marTop w:val="0"/>
              <w:marBottom w:val="0"/>
              <w:divBdr>
                <w:top w:val="none" w:sz="0" w:space="0" w:color="auto"/>
                <w:left w:val="none" w:sz="0" w:space="0" w:color="auto"/>
                <w:bottom w:val="none" w:sz="0" w:space="0" w:color="auto"/>
                <w:right w:val="none" w:sz="0" w:space="0" w:color="auto"/>
              </w:divBdr>
            </w:div>
            <w:div w:id="113401347">
              <w:marLeft w:val="0"/>
              <w:marRight w:val="0"/>
              <w:marTop w:val="0"/>
              <w:marBottom w:val="0"/>
              <w:divBdr>
                <w:top w:val="none" w:sz="0" w:space="0" w:color="auto"/>
                <w:left w:val="none" w:sz="0" w:space="0" w:color="auto"/>
                <w:bottom w:val="none" w:sz="0" w:space="0" w:color="auto"/>
                <w:right w:val="none" w:sz="0" w:space="0" w:color="auto"/>
              </w:divBdr>
            </w:div>
            <w:div w:id="1134013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3401348">
      <w:marLeft w:val="0"/>
      <w:marRight w:val="0"/>
      <w:marTop w:val="0"/>
      <w:marBottom w:val="0"/>
      <w:divBdr>
        <w:top w:val="none" w:sz="0" w:space="0" w:color="auto"/>
        <w:left w:val="none" w:sz="0" w:space="0" w:color="auto"/>
        <w:bottom w:val="none" w:sz="0" w:space="0" w:color="auto"/>
        <w:right w:val="none" w:sz="0" w:space="0" w:color="auto"/>
      </w:divBdr>
      <w:divsChild>
        <w:div w:id="113401311">
          <w:marLeft w:val="0"/>
          <w:marRight w:val="0"/>
          <w:marTop w:val="0"/>
          <w:marBottom w:val="0"/>
          <w:divBdr>
            <w:top w:val="none" w:sz="0" w:space="0" w:color="auto"/>
            <w:left w:val="none" w:sz="0" w:space="0" w:color="auto"/>
            <w:bottom w:val="none" w:sz="0" w:space="0" w:color="auto"/>
            <w:right w:val="none" w:sz="0" w:space="0" w:color="auto"/>
          </w:divBdr>
        </w:div>
      </w:divsChild>
    </w:div>
    <w:div w:id="113401349">
      <w:marLeft w:val="0"/>
      <w:marRight w:val="0"/>
      <w:marTop w:val="0"/>
      <w:marBottom w:val="0"/>
      <w:divBdr>
        <w:top w:val="none" w:sz="0" w:space="0" w:color="auto"/>
        <w:left w:val="none" w:sz="0" w:space="0" w:color="auto"/>
        <w:bottom w:val="none" w:sz="0" w:space="0" w:color="auto"/>
        <w:right w:val="none" w:sz="0" w:space="0" w:color="auto"/>
      </w:divBdr>
      <w:divsChild>
        <w:div w:id="113401303">
          <w:marLeft w:val="0"/>
          <w:marRight w:val="0"/>
          <w:marTop w:val="0"/>
          <w:marBottom w:val="0"/>
          <w:divBdr>
            <w:top w:val="none" w:sz="0" w:space="0" w:color="auto"/>
            <w:left w:val="none" w:sz="0" w:space="0" w:color="auto"/>
            <w:bottom w:val="none" w:sz="0" w:space="0" w:color="auto"/>
            <w:right w:val="none" w:sz="0" w:space="0" w:color="auto"/>
          </w:divBdr>
        </w:div>
      </w:divsChild>
    </w:div>
    <w:div w:id="113401350">
      <w:marLeft w:val="0"/>
      <w:marRight w:val="0"/>
      <w:marTop w:val="0"/>
      <w:marBottom w:val="0"/>
      <w:divBdr>
        <w:top w:val="none" w:sz="0" w:space="0" w:color="auto"/>
        <w:left w:val="none" w:sz="0" w:space="0" w:color="auto"/>
        <w:bottom w:val="none" w:sz="0" w:space="0" w:color="auto"/>
        <w:right w:val="none" w:sz="0" w:space="0" w:color="auto"/>
      </w:divBdr>
    </w:div>
    <w:div w:id="113401351">
      <w:marLeft w:val="0"/>
      <w:marRight w:val="0"/>
      <w:marTop w:val="0"/>
      <w:marBottom w:val="0"/>
      <w:divBdr>
        <w:top w:val="none" w:sz="0" w:space="0" w:color="auto"/>
        <w:left w:val="none" w:sz="0" w:space="0" w:color="auto"/>
        <w:bottom w:val="none" w:sz="0" w:space="0" w:color="auto"/>
        <w:right w:val="none" w:sz="0" w:space="0" w:color="auto"/>
      </w:divBdr>
      <w:divsChild>
        <w:div w:id="113401304">
          <w:marLeft w:val="0"/>
          <w:marRight w:val="0"/>
          <w:marTop w:val="0"/>
          <w:marBottom w:val="0"/>
          <w:divBdr>
            <w:top w:val="none" w:sz="0" w:space="0" w:color="auto"/>
            <w:left w:val="none" w:sz="0" w:space="0" w:color="auto"/>
            <w:bottom w:val="none" w:sz="0" w:space="0" w:color="auto"/>
            <w:right w:val="none" w:sz="0" w:space="0" w:color="auto"/>
          </w:divBdr>
        </w:div>
      </w:divsChild>
    </w:div>
    <w:div w:id="113401352">
      <w:marLeft w:val="0"/>
      <w:marRight w:val="0"/>
      <w:marTop w:val="0"/>
      <w:marBottom w:val="0"/>
      <w:divBdr>
        <w:top w:val="none" w:sz="0" w:space="0" w:color="auto"/>
        <w:left w:val="none" w:sz="0" w:space="0" w:color="auto"/>
        <w:bottom w:val="none" w:sz="0" w:space="0" w:color="auto"/>
        <w:right w:val="none" w:sz="0" w:space="0" w:color="auto"/>
      </w:divBdr>
      <w:divsChild>
        <w:div w:id="113401355">
          <w:marLeft w:val="0"/>
          <w:marRight w:val="0"/>
          <w:marTop w:val="0"/>
          <w:marBottom w:val="0"/>
          <w:divBdr>
            <w:top w:val="none" w:sz="0" w:space="0" w:color="auto"/>
            <w:left w:val="none" w:sz="0" w:space="0" w:color="auto"/>
            <w:bottom w:val="none" w:sz="0" w:space="0" w:color="auto"/>
            <w:right w:val="none" w:sz="0" w:space="0" w:color="auto"/>
          </w:divBdr>
        </w:div>
      </w:divsChild>
    </w:div>
    <w:div w:id="113401361">
      <w:marLeft w:val="0"/>
      <w:marRight w:val="0"/>
      <w:marTop w:val="0"/>
      <w:marBottom w:val="0"/>
      <w:divBdr>
        <w:top w:val="none" w:sz="0" w:space="0" w:color="auto"/>
        <w:left w:val="none" w:sz="0" w:space="0" w:color="auto"/>
        <w:bottom w:val="none" w:sz="0" w:space="0" w:color="auto"/>
        <w:right w:val="none" w:sz="0" w:space="0" w:color="auto"/>
      </w:divBdr>
      <w:divsChild>
        <w:div w:id="113401332">
          <w:marLeft w:val="0"/>
          <w:marRight w:val="0"/>
          <w:marTop w:val="0"/>
          <w:marBottom w:val="0"/>
          <w:divBdr>
            <w:top w:val="none" w:sz="0" w:space="0" w:color="auto"/>
            <w:left w:val="none" w:sz="0" w:space="0" w:color="auto"/>
            <w:bottom w:val="none" w:sz="0" w:space="0" w:color="auto"/>
            <w:right w:val="none" w:sz="0" w:space="0" w:color="auto"/>
          </w:divBdr>
        </w:div>
      </w:divsChild>
    </w:div>
    <w:div w:id="113401365">
      <w:marLeft w:val="0"/>
      <w:marRight w:val="0"/>
      <w:marTop w:val="0"/>
      <w:marBottom w:val="0"/>
      <w:divBdr>
        <w:top w:val="none" w:sz="0" w:space="0" w:color="auto"/>
        <w:left w:val="none" w:sz="0" w:space="0" w:color="auto"/>
        <w:bottom w:val="none" w:sz="0" w:space="0" w:color="auto"/>
        <w:right w:val="none" w:sz="0" w:space="0" w:color="auto"/>
      </w:divBdr>
      <w:divsChild>
        <w:div w:id="113401290">
          <w:marLeft w:val="0"/>
          <w:marRight w:val="0"/>
          <w:marTop w:val="0"/>
          <w:marBottom w:val="0"/>
          <w:divBdr>
            <w:top w:val="none" w:sz="0" w:space="0" w:color="auto"/>
            <w:left w:val="none" w:sz="0" w:space="0" w:color="auto"/>
            <w:bottom w:val="none" w:sz="0" w:space="0" w:color="auto"/>
            <w:right w:val="none" w:sz="0" w:space="0" w:color="auto"/>
          </w:divBdr>
        </w:div>
      </w:divsChild>
    </w:div>
    <w:div w:id="113401366">
      <w:marLeft w:val="0"/>
      <w:marRight w:val="0"/>
      <w:marTop w:val="0"/>
      <w:marBottom w:val="0"/>
      <w:divBdr>
        <w:top w:val="none" w:sz="0" w:space="0" w:color="auto"/>
        <w:left w:val="none" w:sz="0" w:space="0" w:color="auto"/>
        <w:bottom w:val="none" w:sz="0" w:space="0" w:color="auto"/>
        <w:right w:val="none" w:sz="0" w:space="0" w:color="auto"/>
      </w:divBdr>
      <w:divsChild>
        <w:div w:id="113401315">
          <w:marLeft w:val="0"/>
          <w:marRight w:val="0"/>
          <w:marTop w:val="0"/>
          <w:marBottom w:val="0"/>
          <w:divBdr>
            <w:top w:val="none" w:sz="0" w:space="0" w:color="auto"/>
            <w:left w:val="none" w:sz="0" w:space="0" w:color="auto"/>
            <w:bottom w:val="none" w:sz="0" w:space="0" w:color="auto"/>
            <w:right w:val="none" w:sz="0" w:space="0" w:color="auto"/>
          </w:divBdr>
        </w:div>
      </w:divsChild>
    </w:div>
    <w:div w:id="113401369">
      <w:marLeft w:val="0"/>
      <w:marRight w:val="0"/>
      <w:marTop w:val="0"/>
      <w:marBottom w:val="0"/>
      <w:divBdr>
        <w:top w:val="none" w:sz="0" w:space="0" w:color="auto"/>
        <w:left w:val="none" w:sz="0" w:space="0" w:color="auto"/>
        <w:bottom w:val="none" w:sz="0" w:space="0" w:color="auto"/>
        <w:right w:val="none" w:sz="0" w:space="0" w:color="auto"/>
      </w:divBdr>
    </w:div>
    <w:div w:id="137303625">
      <w:bodyDiv w:val="1"/>
      <w:marLeft w:val="0"/>
      <w:marRight w:val="0"/>
      <w:marTop w:val="0"/>
      <w:marBottom w:val="0"/>
      <w:divBdr>
        <w:top w:val="none" w:sz="0" w:space="0" w:color="auto"/>
        <w:left w:val="none" w:sz="0" w:space="0" w:color="auto"/>
        <w:bottom w:val="none" w:sz="0" w:space="0" w:color="auto"/>
        <w:right w:val="none" w:sz="0" w:space="0" w:color="auto"/>
      </w:divBdr>
      <w:divsChild>
        <w:div w:id="1904750521">
          <w:marLeft w:val="0"/>
          <w:marRight w:val="0"/>
          <w:marTop w:val="0"/>
          <w:marBottom w:val="0"/>
          <w:divBdr>
            <w:top w:val="none" w:sz="0" w:space="0" w:color="auto"/>
            <w:left w:val="none" w:sz="0" w:space="0" w:color="auto"/>
            <w:bottom w:val="none" w:sz="0" w:space="0" w:color="auto"/>
            <w:right w:val="none" w:sz="0" w:space="0" w:color="auto"/>
          </w:divBdr>
        </w:div>
      </w:divsChild>
    </w:div>
    <w:div w:id="147333114">
      <w:bodyDiv w:val="1"/>
      <w:marLeft w:val="0"/>
      <w:marRight w:val="0"/>
      <w:marTop w:val="0"/>
      <w:marBottom w:val="0"/>
      <w:divBdr>
        <w:top w:val="none" w:sz="0" w:space="0" w:color="auto"/>
        <w:left w:val="none" w:sz="0" w:space="0" w:color="auto"/>
        <w:bottom w:val="none" w:sz="0" w:space="0" w:color="auto"/>
        <w:right w:val="none" w:sz="0" w:space="0" w:color="auto"/>
      </w:divBdr>
      <w:divsChild>
        <w:div w:id="946931733">
          <w:marLeft w:val="1166"/>
          <w:marRight w:val="0"/>
          <w:marTop w:val="0"/>
          <w:marBottom w:val="0"/>
          <w:divBdr>
            <w:top w:val="none" w:sz="0" w:space="0" w:color="auto"/>
            <w:left w:val="none" w:sz="0" w:space="0" w:color="auto"/>
            <w:bottom w:val="none" w:sz="0" w:space="0" w:color="auto"/>
            <w:right w:val="none" w:sz="0" w:space="0" w:color="auto"/>
          </w:divBdr>
        </w:div>
      </w:divsChild>
    </w:div>
    <w:div w:id="173610760">
      <w:bodyDiv w:val="1"/>
      <w:marLeft w:val="0"/>
      <w:marRight w:val="0"/>
      <w:marTop w:val="0"/>
      <w:marBottom w:val="0"/>
      <w:divBdr>
        <w:top w:val="none" w:sz="0" w:space="0" w:color="auto"/>
        <w:left w:val="none" w:sz="0" w:space="0" w:color="auto"/>
        <w:bottom w:val="none" w:sz="0" w:space="0" w:color="auto"/>
        <w:right w:val="none" w:sz="0" w:space="0" w:color="auto"/>
      </w:divBdr>
    </w:div>
    <w:div w:id="191069529">
      <w:bodyDiv w:val="1"/>
      <w:marLeft w:val="0"/>
      <w:marRight w:val="0"/>
      <w:marTop w:val="0"/>
      <w:marBottom w:val="0"/>
      <w:divBdr>
        <w:top w:val="none" w:sz="0" w:space="0" w:color="auto"/>
        <w:left w:val="none" w:sz="0" w:space="0" w:color="auto"/>
        <w:bottom w:val="none" w:sz="0" w:space="0" w:color="auto"/>
        <w:right w:val="none" w:sz="0" w:space="0" w:color="auto"/>
      </w:divBdr>
      <w:divsChild>
        <w:div w:id="1659114688">
          <w:marLeft w:val="547"/>
          <w:marRight w:val="0"/>
          <w:marTop w:val="0"/>
          <w:marBottom w:val="120"/>
          <w:divBdr>
            <w:top w:val="none" w:sz="0" w:space="0" w:color="auto"/>
            <w:left w:val="none" w:sz="0" w:space="0" w:color="auto"/>
            <w:bottom w:val="none" w:sz="0" w:space="0" w:color="auto"/>
            <w:right w:val="none" w:sz="0" w:space="0" w:color="auto"/>
          </w:divBdr>
        </w:div>
        <w:div w:id="267547029">
          <w:marLeft w:val="547"/>
          <w:marRight w:val="0"/>
          <w:marTop w:val="0"/>
          <w:marBottom w:val="120"/>
          <w:divBdr>
            <w:top w:val="none" w:sz="0" w:space="0" w:color="auto"/>
            <w:left w:val="none" w:sz="0" w:space="0" w:color="auto"/>
            <w:bottom w:val="none" w:sz="0" w:space="0" w:color="auto"/>
            <w:right w:val="none" w:sz="0" w:space="0" w:color="auto"/>
          </w:divBdr>
        </w:div>
      </w:divsChild>
    </w:div>
    <w:div w:id="191580115">
      <w:bodyDiv w:val="1"/>
      <w:marLeft w:val="0"/>
      <w:marRight w:val="0"/>
      <w:marTop w:val="0"/>
      <w:marBottom w:val="0"/>
      <w:divBdr>
        <w:top w:val="none" w:sz="0" w:space="0" w:color="auto"/>
        <w:left w:val="none" w:sz="0" w:space="0" w:color="auto"/>
        <w:bottom w:val="none" w:sz="0" w:space="0" w:color="auto"/>
        <w:right w:val="none" w:sz="0" w:space="0" w:color="auto"/>
      </w:divBdr>
    </w:div>
    <w:div w:id="196819171">
      <w:bodyDiv w:val="1"/>
      <w:marLeft w:val="0"/>
      <w:marRight w:val="0"/>
      <w:marTop w:val="0"/>
      <w:marBottom w:val="0"/>
      <w:divBdr>
        <w:top w:val="none" w:sz="0" w:space="0" w:color="auto"/>
        <w:left w:val="none" w:sz="0" w:space="0" w:color="auto"/>
        <w:bottom w:val="none" w:sz="0" w:space="0" w:color="auto"/>
        <w:right w:val="none" w:sz="0" w:space="0" w:color="auto"/>
      </w:divBdr>
    </w:div>
    <w:div w:id="221718085">
      <w:bodyDiv w:val="1"/>
      <w:marLeft w:val="0"/>
      <w:marRight w:val="0"/>
      <w:marTop w:val="0"/>
      <w:marBottom w:val="0"/>
      <w:divBdr>
        <w:top w:val="none" w:sz="0" w:space="0" w:color="auto"/>
        <w:left w:val="none" w:sz="0" w:space="0" w:color="auto"/>
        <w:bottom w:val="none" w:sz="0" w:space="0" w:color="auto"/>
        <w:right w:val="none" w:sz="0" w:space="0" w:color="auto"/>
      </w:divBdr>
    </w:div>
    <w:div w:id="247427830">
      <w:bodyDiv w:val="1"/>
      <w:marLeft w:val="0"/>
      <w:marRight w:val="0"/>
      <w:marTop w:val="0"/>
      <w:marBottom w:val="0"/>
      <w:divBdr>
        <w:top w:val="none" w:sz="0" w:space="0" w:color="auto"/>
        <w:left w:val="none" w:sz="0" w:space="0" w:color="auto"/>
        <w:bottom w:val="none" w:sz="0" w:space="0" w:color="auto"/>
        <w:right w:val="none" w:sz="0" w:space="0" w:color="auto"/>
      </w:divBdr>
    </w:div>
    <w:div w:id="252781769">
      <w:bodyDiv w:val="1"/>
      <w:marLeft w:val="0"/>
      <w:marRight w:val="0"/>
      <w:marTop w:val="0"/>
      <w:marBottom w:val="0"/>
      <w:divBdr>
        <w:top w:val="none" w:sz="0" w:space="0" w:color="auto"/>
        <w:left w:val="none" w:sz="0" w:space="0" w:color="auto"/>
        <w:bottom w:val="none" w:sz="0" w:space="0" w:color="auto"/>
        <w:right w:val="none" w:sz="0" w:space="0" w:color="auto"/>
      </w:divBdr>
    </w:div>
    <w:div w:id="265970006">
      <w:bodyDiv w:val="1"/>
      <w:marLeft w:val="0"/>
      <w:marRight w:val="0"/>
      <w:marTop w:val="0"/>
      <w:marBottom w:val="0"/>
      <w:divBdr>
        <w:top w:val="none" w:sz="0" w:space="0" w:color="auto"/>
        <w:left w:val="none" w:sz="0" w:space="0" w:color="auto"/>
        <w:bottom w:val="none" w:sz="0" w:space="0" w:color="auto"/>
        <w:right w:val="none" w:sz="0" w:space="0" w:color="auto"/>
      </w:divBdr>
    </w:div>
    <w:div w:id="303005547">
      <w:bodyDiv w:val="1"/>
      <w:marLeft w:val="0"/>
      <w:marRight w:val="0"/>
      <w:marTop w:val="0"/>
      <w:marBottom w:val="0"/>
      <w:divBdr>
        <w:top w:val="none" w:sz="0" w:space="0" w:color="auto"/>
        <w:left w:val="none" w:sz="0" w:space="0" w:color="auto"/>
        <w:bottom w:val="none" w:sz="0" w:space="0" w:color="auto"/>
        <w:right w:val="none" w:sz="0" w:space="0" w:color="auto"/>
      </w:divBdr>
      <w:divsChild>
        <w:div w:id="575626265">
          <w:marLeft w:val="562"/>
          <w:marRight w:val="0"/>
          <w:marTop w:val="0"/>
          <w:marBottom w:val="0"/>
          <w:divBdr>
            <w:top w:val="none" w:sz="0" w:space="0" w:color="auto"/>
            <w:left w:val="none" w:sz="0" w:space="0" w:color="auto"/>
            <w:bottom w:val="none" w:sz="0" w:space="0" w:color="auto"/>
            <w:right w:val="none" w:sz="0" w:space="0" w:color="auto"/>
          </w:divBdr>
        </w:div>
        <w:div w:id="1145438979">
          <w:marLeft w:val="1886"/>
          <w:marRight w:val="0"/>
          <w:marTop w:val="0"/>
          <w:marBottom w:val="0"/>
          <w:divBdr>
            <w:top w:val="none" w:sz="0" w:space="0" w:color="auto"/>
            <w:left w:val="none" w:sz="0" w:space="0" w:color="auto"/>
            <w:bottom w:val="none" w:sz="0" w:space="0" w:color="auto"/>
            <w:right w:val="none" w:sz="0" w:space="0" w:color="auto"/>
          </w:divBdr>
        </w:div>
      </w:divsChild>
    </w:div>
    <w:div w:id="381756218">
      <w:bodyDiv w:val="1"/>
      <w:marLeft w:val="0"/>
      <w:marRight w:val="0"/>
      <w:marTop w:val="0"/>
      <w:marBottom w:val="0"/>
      <w:divBdr>
        <w:top w:val="none" w:sz="0" w:space="0" w:color="auto"/>
        <w:left w:val="none" w:sz="0" w:space="0" w:color="auto"/>
        <w:bottom w:val="none" w:sz="0" w:space="0" w:color="auto"/>
        <w:right w:val="none" w:sz="0" w:space="0" w:color="auto"/>
      </w:divBdr>
    </w:div>
    <w:div w:id="517817134">
      <w:bodyDiv w:val="1"/>
      <w:marLeft w:val="0"/>
      <w:marRight w:val="0"/>
      <w:marTop w:val="0"/>
      <w:marBottom w:val="0"/>
      <w:divBdr>
        <w:top w:val="none" w:sz="0" w:space="0" w:color="auto"/>
        <w:left w:val="none" w:sz="0" w:space="0" w:color="auto"/>
        <w:bottom w:val="none" w:sz="0" w:space="0" w:color="auto"/>
        <w:right w:val="none" w:sz="0" w:space="0" w:color="auto"/>
      </w:divBdr>
    </w:div>
    <w:div w:id="617486809">
      <w:bodyDiv w:val="1"/>
      <w:marLeft w:val="0"/>
      <w:marRight w:val="0"/>
      <w:marTop w:val="0"/>
      <w:marBottom w:val="0"/>
      <w:divBdr>
        <w:top w:val="none" w:sz="0" w:space="0" w:color="auto"/>
        <w:left w:val="none" w:sz="0" w:space="0" w:color="auto"/>
        <w:bottom w:val="none" w:sz="0" w:space="0" w:color="auto"/>
        <w:right w:val="none" w:sz="0" w:space="0" w:color="auto"/>
      </w:divBdr>
      <w:divsChild>
        <w:div w:id="387269719">
          <w:marLeft w:val="1800"/>
          <w:marRight w:val="0"/>
          <w:marTop w:val="100"/>
          <w:marBottom w:val="0"/>
          <w:divBdr>
            <w:top w:val="none" w:sz="0" w:space="0" w:color="auto"/>
            <w:left w:val="none" w:sz="0" w:space="0" w:color="auto"/>
            <w:bottom w:val="none" w:sz="0" w:space="0" w:color="auto"/>
            <w:right w:val="none" w:sz="0" w:space="0" w:color="auto"/>
          </w:divBdr>
        </w:div>
        <w:div w:id="874315950">
          <w:marLeft w:val="1800"/>
          <w:marRight w:val="0"/>
          <w:marTop w:val="100"/>
          <w:marBottom w:val="0"/>
          <w:divBdr>
            <w:top w:val="none" w:sz="0" w:space="0" w:color="auto"/>
            <w:left w:val="none" w:sz="0" w:space="0" w:color="auto"/>
            <w:bottom w:val="none" w:sz="0" w:space="0" w:color="auto"/>
            <w:right w:val="none" w:sz="0" w:space="0" w:color="auto"/>
          </w:divBdr>
        </w:div>
        <w:div w:id="881405272">
          <w:marLeft w:val="1800"/>
          <w:marRight w:val="0"/>
          <w:marTop w:val="100"/>
          <w:marBottom w:val="0"/>
          <w:divBdr>
            <w:top w:val="none" w:sz="0" w:space="0" w:color="auto"/>
            <w:left w:val="none" w:sz="0" w:space="0" w:color="auto"/>
            <w:bottom w:val="none" w:sz="0" w:space="0" w:color="auto"/>
            <w:right w:val="none" w:sz="0" w:space="0" w:color="auto"/>
          </w:divBdr>
        </w:div>
        <w:div w:id="1384282659">
          <w:marLeft w:val="1800"/>
          <w:marRight w:val="0"/>
          <w:marTop w:val="100"/>
          <w:marBottom w:val="0"/>
          <w:divBdr>
            <w:top w:val="none" w:sz="0" w:space="0" w:color="auto"/>
            <w:left w:val="none" w:sz="0" w:space="0" w:color="auto"/>
            <w:bottom w:val="none" w:sz="0" w:space="0" w:color="auto"/>
            <w:right w:val="none" w:sz="0" w:space="0" w:color="auto"/>
          </w:divBdr>
        </w:div>
      </w:divsChild>
    </w:div>
    <w:div w:id="620722839">
      <w:bodyDiv w:val="1"/>
      <w:marLeft w:val="0"/>
      <w:marRight w:val="0"/>
      <w:marTop w:val="0"/>
      <w:marBottom w:val="0"/>
      <w:divBdr>
        <w:top w:val="none" w:sz="0" w:space="0" w:color="auto"/>
        <w:left w:val="none" w:sz="0" w:space="0" w:color="auto"/>
        <w:bottom w:val="none" w:sz="0" w:space="0" w:color="auto"/>
        <w:right w:val="none" w:sz="0" w:space="0" w:color="auto"/>
      </w:divBdr>
    </w:div>
    <w:div w:id="634607030">
      <w:bodyDiv w:val="1"/>
      <w:marLeft w:val="0"/>
      <w:marRight w:val="0"/>
      <w:marTop w:val="0"/>
      <w:marBottom w:val="0"/>
      <w:divBdr>
        <w:top w:val="none" w:sz="0" w:space="0" w:color="auto"/>
        <w:left w:val="none" w:sz="0" w:space="0" w:color="auto"/>
        <w:bottom w:val="none" w:sz="0" w:space="0" w:color="auto"/>
        <w:right w:val="none" w:sz="0" w:space="0" w:color="auto"/>
      </w:divBdr>
    </w:div>
    <w:div w:id="717168925">
      <w:bodyDiv w:val="1"/>
      <w:marLeft w:val="0"/>
      <w:marRight w:val="0"/>
      <w:marTop w:val="0"/>
      <w:marBottom w:val="0"/>
      <w:divBdr>
        <w:top w:val="none" w:sz="0" w:space="0" w:color="auto"/>
        <w:left w:val="none" w:sz="0" w:space="0" w:color="auto"/>
        <w:bottom w:val="none" w:sz="0" w:space="0" w:color="auto"/>
        <w:right w:val="none" w:sz="0" w:space="0" w:color="auto"/>
      </w:divBdr>
    </w:div>
    <w:div w:id="757947288">
      <w:bodyDiv w:val="1"/>
      <w:marLeft w:val="0"/>
      <w:marRight w:val="0"/>
      <w:marTop w:val="0"/>
      <w:marBottom w:val="0"/>
      <w:divBdr>
        <w:top w:val="none" w:sz="0" w:space="0" w:color="auto"/>
        <w:left w:val="none" w:sz="0" w:space="0" w:color="auto"/>
        <w:bottom w:val="none" w:sz="0" w:space="0" w:color="auto"/>
        <w:right w:val="none" w:sz="0" w:space="0" w:color="auto"/>
      </w:divBdr>
    </w:div>
    <w:div w:id="781648777">
      <w:bodyDiv w:val="1"/>
      <w:marLeft w:val="0"/>
      <w:marRight w:val="0"/>
      <w:marTop w:val="0"/>
      <w:marBottom w:val="0"/>
      <w:divBdr>
        <w:top w:val="none" w:sz="0" w:space="0" w:color="auto"/>
        <w:left w:val="none" w:sz="0" w:space="0" w:color="auto"/>
        <w:bottom w:val="none" w:sz="0" w:space="0" w:color="auto"/>
        <w:right w:val="none" w:sz="0" w:space="0" w:color="auto"/>
      </w:divBdr>
      <w:divsChild>
        <w:div w:id="125709890">
          <w:marLeft w:val="2707"/>
          <w:marRight w:val="0"/>
          <w:marTop w:val="0"/>
          <w:marBottom w:val="0"/>
          <w:divBdr>
            <w:top w:val="none" w:sz="0" w:space="0" w:color="auto"/>
            <w:left w:val="none" w:sz="0" w:space="0" w:color="auto"/>
            <w:bottom w:val="none" w:sz="0" w:space="0" w:color="auto"/>
            <w:right w:val="none" w:sz="0" w:space="0" w:color="auto"/>
          </w:divBdr>
        </w:div>
      </w:divsChild>
    </w:div>
    <w:div w:id="789083376">
      <w:bodyDiv w:val="1"/>
      <w:marLeft w:val="0"/>
      <w:marRight w:val="0"/>
      <w:marTop w:val="0"/>
      <w:marBottom w:val="0"/>
      <w:divBdr>
        <w:top w:val="none" w:sz="0" w:space="0" w:color="auto"/>
        <w:left w:val="none" w:sz="0" w:space="0" w:color="auto"/>
        <w:bottom w:val="none" w:sz="0" w:space="0" w:color="auto"/>
        <w:right w:val="none" w:sz="0" w:space="0" w:color="auto"/>
      </w:divBdr>
      <w:divsChild>
        <w:div w:id="225191643">
          <w:marLeft w:val="878"/>
          <w:marRight w:val="0"/>
          <w:marTop w:val="108"/>
          <w:marBottom w:val="0"/>
          <w:divBdr>
            <w:top w:val="none" w:sz="0" w:space="0" w:color="auto"/>
            <w:left w:val="none" w:sz="0" w:space="0" w:color="auto"/>
            <w:bottom w:val="none" w:sz="0" w:space="0" w:color="auto"/>
            <w:right w:val="none" w:sz="0" w:space="0" w:color="auto"/>
          </w:divBdr>
        </w:div>
        <w:div w:id="348213967">
          <w:marLeft w:val="1253"/>
          <w:marRight w:val="0"/>
          <w:marTop w:val="108"/>
          <w:marBottom w:val="0"/>
          <w:divBdr>
            <w:top w:val="none" w:sz="0" w:space="0" w:color="auto"/>
            <w:left w:val="none" w:sz="0" w:space="0" w:color="auto"/>
            <w:bottom w:val="none" w:sz="0" w:space="0" w:color="auto"/>
            <w:right w:val="none" w:sz="0" w:space="0" w:color="auto"/>
          </w:divBdr>
        </w:div>
        <w:div w:id="889876223">
          <w:marLeft w:val="432"/>
          <w:marRight w:val="0"/>
          <w:marTop w:val="144"/>
          <w:marBottom w:val="0"/>
          <w:divBdr>
            <w:top w:val="none" w:sz="0" w:space="0" w:color="auto"/>
            <w:left w:val="none" w:sz="0" w:space="0" w:color="auto"/>
            <w:bottom w:val="none" w:sz="0" w:space="0" w:color="auto"/>
            <w:right w:val="none" w:sz="0" w:space="0" w:color="auto"/>
          </w:divBdr>
        </w:div>
        <w:div w:id="959335748">
          <w:marLeft w:val="432"/>
          <w:marRight w:val="0"/>
          <w:marTop w:val="130"/>
          <w:marBottom w:val="0"/>
          <w:divBdr>
            <w:top w:val="none" w:sz="0" w:space="0" w:color="auto"/>
            <w:left w:val="none" w:sz="0" w:space="0" w:color="auto"/>
            <w:bottom w:val="none" w:sz="0" w:space="0" w:color="auto"/>
            <w:right w:val="none" w:sz="0" w:space="0" w:color="auto"/>
          </w:divBdr>
        </w:div>
        <w:div w:id="989749465">
          <w:marLeft w:val="878"/>
          <w:marRight w:val="0"/>
          <w:marTop w:val="108"/>
          <w:marBottom w:val="0"/>
          <w:divBdr>
            <w:top w:val="none" w:sz="0" w:space="0" w:color="auto"/>
            <w:left w:val="none" w:sz="0" w:space="0" w:color="auto"/>
            <w:bottom w:val="none" w:sz="0" w:space="0" w:color="auto"/>
            <w:right w:val="none" w:sz="0" w:space="0" w:color="auto"/>
          </w:divBdr>
        </w:div>
        <w:div w:id="1298098868">
          <w:marLeft w:val="878"/>
          <w:marRight w:val="0"/>
          <w:marTop w:val="108"/>
          <w:marBottom w:val="0"/>
          <w:divBdr>
            <w:top w:val="none" w:sz="0" w:space="0" w:color="auto"/>
            <w:left w:val="none" w:sz="0" w:space="0" w:color="auto"/>
            <w:bottom w:val="none" w:sz="0" w:space="0" w:color="auto"/>
            <w:right w:val="none" w:sz="0" w:space="0" w:color="auto"/>
          </w:divBdr>
        </w:div>
        <w:div w:id="1431658835">
          <w:marLeft w:val="878"/>
          <w:marRight w:val="0"/>
          <w:marTop w:val="108"/>
          <w:marBottom w:val="0"/>
          <w:divBdr>
            <w:top w:val="none" w:sz="0" w:space="0" w:color="auto"/>
            <w:left w:val="none" w:sz="0" w:space="0" w:color="auto"/>
            <w:bottom w:val="none" w:sz="0" w:space="0" w:color="auto"/>
            <w:right w:val="none" w:sz="0" w:space="0" w:color="auto"/>
          </w:divBdr>
        </w:div>
        <w:div w:id="1464930244">
          <w:marLeft w:val="878"/>
          <w:marRight w:val="0"/>
          <w:marTop w:val="108"/>
          <w:marBottom w:val="0"/>
          <w:divBdr>
            <w:top w:val="none" w:sz="0" w:space="0" w:color="auto"/>
            <w:left w:val="none" w:sz="0" w:space="0" w:color="auto"/>
            <w:bottom w:val="none" w:sz="0" w:space="0" w:color="auto"/>
            <w:right w:val="none" w:sz="0" w:space="0" w:color="auto"/>
          </w:divBdr>
        </w:div>
        <w:div w:id="1781071886">
          <w:marLeft w:val="1253"/>
          <w:marRight w:val="0"/>
          <w:marTop w:val="108"/>
          <w:marBottom w:val="0"/>
          <w:divBdr>
            <w:top w:val="none" w:sz="0" w:space="0" w:color="auto"/>
            <w:left w:val="none" w:sz="0" w:space="0" w:color="auto"/>
            <w:bottom w:val="none" w:sz="0" w:space="0" w:color="auto"/>
            <w:right w:val="none" w:sz="0" w:space="0" w:color="auto"/>
          </w:divBdr>
        </w:div>
        <w:div w:id="1808469758">
          <w:marLeft w:val="878"/>
          <w:marRight w:val="0"/>
          <w:marTop w:val="108"/>
          <w:marBottom w:val="0"/>
          <w:divBdr>
            <w:top w:val="none" w:sz="0" w:space="0" w:color="auto"/>
            <w:left w:val="none" w:sz="0" w:space="0" w:color="auto"/>
            <w:bottom w:val="none" w:sz="0" w:space="0" w:color="auto"/>
            <w:right w:val="none" w:sz="0" w:space="0" w:color="auto"/>
          </w:divBdr>
        </w:div>
      </w:divsChild>
    </w:div>
    <w:div w:id="865023799">
      <w:bodyDiv w:val="1"/>
      <w:marLeft w:val="0"/>
      <w:marRight w:val="0"/>
      <w:marTop w:val="0"/>
      <w:marBottom w:val="0"/>
      <w:divBdr>
        <w:top w:val="none" w:sz="0" w:space="0" w:color="auto"/>
        <w:left w:val="none" w:sz="0" w:space="0" w:color="auto"/>
        <w:bottom w:val="none" w:sz="0" w:space="0" w:color="auto"/>
        <w:right w:val="none" w:sz="0" w:space="0" w:color="auto"/>
      </w:divBdr>
    </w:div>
    <w:div w:id="906913321">
      <w:bodyDiv w:val="1"/>
      <w:marLeft w:val="0"/>
      <w:marRight w:val="0"/>
      <w:marTop w:val="0"/>
      <w:marBottom w:val="0"/>
      <w:divBdr>
        <w:top w:val="none" w:sz="0" w:space="0" w:color="auto"/>
        <w:left w:val="none" w:sz="0" w:space="0" w:color="auto"/>
        <w:bottom w:val="none" w:sz="0" w:space="0" w:color="auto"/>
        <w:right w:val="none" w:sz="0" w:space="0" w:color="auto"/>
      </w:divBdr>
      <w:divsChild>
        <w:div w:id="972757492">
          <w:marLeft w:val="547"/>
          <w:marRight w:val="0"/>
          <w:marTop w:val="144"/>
          <w:marBottom w:val="0"/>
          <w:divBdr>
            <w:top w:val="none" w:sz="0" w:space="0" w:color="auto"/>
            <w:left w:val="none" w:sz="0" w:space="0" w:color="auto"/>
            <w:bottom w:val="none" w:sz="0" w:space="0" w:color="auto"/>
            <w:right w:val="none" w:sz="0" w:space="0" w:color="auto"/>
          </w:divBdr>
        </w:div>
      </w:divsChild>
    </w:div>
    <w:div w:id="907765646">
      <w:bodyDiv w:val="1"/>
      <w:marLeft w:val="0"/>
      <w:marRight w:val="0"/>
      <w:marTop w:val="0"/>
      <w:marBottom w:val="0"/>
      <w:divBdr>
        <w:top w:val="none" w:sz="0" w:space="0" w:color="auto"/>
        <w:left w:val="none" w:sz="0" w:space="0" w:color="auto"/>
        <w:bottom w:val="none" w:sz="0" w:space="0" w:color="auto"/>
        <w:right w:val="none" w:sz="0" w:space="0" w:color="auto"/>
      </w:divBdr>
      <w:divsChild>
        <w:div w:id="1782414403">
          <w:marLeft w:val="432"/>
          <w:marRight w:val="0"/>
          <w:marTop w:val="130"/>
          <w:marBottom w:val="0"/>
          <w:divBdr>
            <w:top w:val="none" w:sz="0" w:space="0" w:color="auto"/>
            <w:left w:val="none" w:sz="0" w:space="0" w:color="auto"/>
            <w:bottom w:val="none" w:sz="0" w:space="0" w:color="auto"/>
            <w:right w:val="none" w:sz="0" w:space="0" w:color="auto"/>
          </w:divBdr>
        </w:div>
      </w:divsChild>
    </w:div>
    <w:div w:id="1026785021">
      <w:bodyDiv w:val="1"/>
      <w:marLeft w:val="0"/>
      <w:marRight w:val="0"/>
      <w:marTop w:val="0"/>
      <w:marBottom w:val="0"/>
      <w:divBdr>
        <w:top w:val="none" w:sz="0" w:space="0" w:color="auto"/>
        <w:left w:val="none" w:sz="0" w:space="0" w:color="auto"/>
        <w:bottom w:val="none" w:sz="0" w:space="0" w:color="auto"/>
        <w:right w:val="none" w:sz="0" w:space="0" w:color="auto"/>
      </w:divBdr>
    </w:div>
    <w:div w:id="1033503310">
      <w:bodyDiv w:val="1"/>
      <w:marLeft w:val="0"/>
      <w:marRight w:val="0"/>
      <w:marTop w:val="0"/>
      <w:marBottom w:val="0"/>
      <w:divBdr>
        <w:top w:val="none" w:sz="0" w:space="0" w:color="auto"/>
        <w:left w:val="none" w:sz="0" w:space="0" w:color="auto"/>
        <w:bottom w:val="none" w:sz="0" w:space="0" w:color="auto"/>
        <w:right w:val="none" w:sz="0" w:space="0" w:color="auto"/>
      </w:divBdr>
      <w:divsChild>
        <w:div w:id="1463309930">
          <w:marLeft w:val="1987"/>
          <w:marRight w:val="0"/>
          <w:marTop w:val="0"/>
          <w:marBottom w:val="0"/>
          <w:divBdr>
            <w:top w:val="none" w:sz="0" w:space="0" w:color="auto"/>
            <w:left w:val="none" w:sz="0" w:space="0" w:color="auto"/>
            <w:bottom w:val="none" w:sz="0" w:space="0" w:color="auto"/>
            <w:right w:val="none" w:sz="0" w:space="0" w:color="auto"/>
          </w:divBdr>
        </w:div>
      </w:divsChild>
    </w:div>
    <w:div w:id="1040085601">
      <w:bodyDiv w:val="1"/>
      <w:marLeft w:val="0"/>
      <w:marRight w:val="0"/>
      <w:marTop w:val="0"/>
      <w:marBottom w:val="0"/>
      <w:divBdr>
        <w:top w:val="none" w:sz="0" w:space="0" w:color="auto"/>
        <w:left w:val="none" w:sz="0" w:space="0" w:color="auto"/>
        <w:bottom w:val="none" w:sz="0" w:space="0" w:color="auto"/>
        <w:right w:val="none" w:sz="0" w:space="0" w:color="auto"/>
      </w:divBdr>
    </w:div>
    <w:div w:id="1066684653">
      <w:bodyDiv w:val="1"/>
      <w:marLeft w:val="0"/>
      <w:marRight w:val="0"/>
      <w:marTop w:val="0"/>
      <w:marBottom w:val="0"/>
      <w:divBdr>
        <w:top w:val="none" w:sz="0" w:space="0" w:color="auto"/>
        <w:left w:val="none" w:sz="0" w:space="0" w:color="auto"/>
        <w:bottom w:val="none" w:sz="0" w:space="0" w:color="auto"/>
        <w:right w:val="none" w:sz="0" w:space="0" w:color="auto"/>
      </w:divBdr>
    </w:div>
    <w:div w:id="1069771295">
      <w:bodyDiv w:val="1"/>
      <w:marLeft w:val="0"/>
      <w:marRight w:val="0"/>
      <w:marTop w:val="0"/>
      <w:marBottom w:val="0"/>
      <w:divBdr>
        <w:top w:val="none" w:sz="0" w:space="0" w:color="auto"/>
        <w:left w:val="none" w:sz="0" w:space="0" w:color="auto"/>
        <w:bottom w:val="none" w:sz="0" w:space="0" w:color="auto"/>
        <w:right w:val="none" w:sz="0" w:space="0" w:color="auto"/>
      </w:divBdr>
    </w:div>
    <w:div w:id="1087310146">
      <w:bodyDiv w:val="1"/>
      <w:marLeft w:val="0"/>
      <w:marRight w:val="0"/>
      <w:marTop w:val="0"/>
      <w:marBottom w:val="0"/>
      <w:divBdr>
        <w:top w:val="none" w:sz="0" w:space="0" w:color="auto"/>
        <w:left w:val="none" w:sz="0" w:space="0" w:color="auto"/>
        <w:bottom w:val="none" w:sz="0" w:space="0" w:color="auto"/>
        <w:right w:val="none" w:sz="0" w:space="0" w:color="auto"/>
      </w:divBdr>
    </w:div>
    <w:div w:id="1091706346">
      <w:bodyDiv w:val="1"/>
      <w:marLeft w:val="0"/>
      <w:marRight w:val="0"/>
      <w:marTop w:val="0"/>
      <w:marBottom w:val="0"/>
      <w:divBdr>
        <w:top w:val="none" w:sz="0" w:space="0" w:color="auto"/>
        <w:left w:val="none" w:sz="0" w:space="0" w:color="auto"/>
        <w:bottom w:val="none" w:sz="0" w:space="0" w:color="auto"/>
        <w:right w:val="none" w:sz="0" w:space="0" w:color="auto"/>
      </w:divBdr>
    </w:div>
    <w:div w:id="1122193635">
      <w:bodyDiv w:val="1"/>
      <w:marLeft w:val="0"/>
      <w:marRight w:val="0"/>
      <w:marTop w:val="0"/>
      <w:marBottom w:val="0"/>
      <w:divBdr>
        <w:top w:val="none" w:sz="0" w:space="0" w:color="auto"/>
        <w:left w:val="none" w:sz="0" w:space="0" w:color="auto"/>
        <w:bottom w:val="none" w:sz="0" w:space="0" w:color="auto"/>
        <w:right w:val="none" w:sz="0" w:space="0" w:color="auto"/>
      </w:divBdr>
      <w:divsChild>
        <w:div w:id="983510761">
          <w:marLeft w:val="2707"/>
          <w:marRight w:val="0"/>
          <w:marTop w:val="0"/>
          <w:marBottom w:val="0"/>
          <w:divBdr>
            <w:top w:val="none" w:sz="0" w:space="0" w:color="auto"/>
            <w:left w:val="none" w:sz="0" w:space="0" w:color="auto"/>
            <w:bottom w:val="none" w:sz="0" w:space="0" w:color="auto"/>
            <w:right w:val="none" w:sz="0" w:space="0" w:color="auto"/>
          </w:divBdr>
        </w:div>
      </w:divsChild>
    </w:div>
    <w:div w:id="1177962370">
      <w:bodyDiv w:val="1"/>
      <w:marLeft w:val="0"/>
      <w:marRight w:val="0"/>
      <w:marTop w:val="0"/>
      <w:marBottom w:val="0"/>
      <w:divBdr>
        <w:top w:val="none" w:sz="0" w:space="0" w:color="auto"/>
        <w:left w:val="none" w:sz="0" w:space="0" w:color="auto"/>
        <w:bottom w:val="none" w:sz="0" w:space="0" w:color="auto"/>
        <w:right w:val="none" w:sz="0" w:space="0" w:color="auto"/>
      </w:divBdr>
      <w:divsChild>
        <w:div w:id="1191991267">
          <w:marLeft w:val="1267"/>
          <w:marRight w:val="0"/>
          <w:marTop w:val="0"/>
          <w:marBottom w:val="180"/>
          <w:divBdr>
            <w:top w:val="none" w:sz="0" w:space="0" w:color="auto"/>
            <w:left w:val="none" w:sz="0" w:space="0" w:color="auto"/>
            <w:bottom w:val="none" w:sz="0" w:space="0" w:color="auto"/>
            <w:right w:val="none" w:sz="0" w:space="0" w:color="auto"/>
          </w:divBdr>
        </w:div>
      </w:divsChild>
    </w:div>
    <w:div w:id="1209606275">
      <w:bodyDiv w:val="1"/>
      <w:marLeft w:val="0"/>
      <w:marRight w:val="0"/>
      <w:marTop w:val="0"/>
      <w:marBottom w:val="0"/>
      <w:divBdr>
        <w:top w:val="none" w:sz="0" w:space="0" w:color="auto"/>
        <w:left w:val="none" w:sz="0" w:space="0" w:color="auto"/>
        <w:bottom w:val="none" w:sz="0" w:space="0" w:color="auto"/>
        <w:right w:val="none" w:sz="0" w:space="0" w:color="auto"/>
      </w:divBdr>
      <w:divsChild>
        <w:div w:id="913271775">
          <w:marLeft w:val="446"/>
          <w:marRight w:val="0"/>
          <w:marTop w:val="0"/>
          <w:marBottom w:val="0"/>
          <w:divBdr>
            <w:top w:val="none" w:sz="0" w:space="0" w:color="auto"/>
            <w:left w:val="none" w:sz="0" w:space="0" w:color="auto"/>
            <w:bottom w:val="none" w:sz="0" w:space="0" w:color="auto"/>
            <w:right w:val="none" w:sz="0" w:space="0" w:color="auto"/>
          </w:divBdr>
        </w:div>
      </w:divsChild>
    </w:div>
    <w:div w:id="1235824111">
      <w:bodyDiv w:val="1"/>
      <w:marLeft w:val="0"/>
      <w:marRight w:val="0"/>
      <w:marTop w:val="0"/>
      <w:marBottom w:val="0"/>
      <w:divBdr>
        <w:top w:val="none" w:sz="0" w:space="0" w:color="auto"/>
        <w:left w:val="none" w:sz="0" w:space="0" w:color="auto"/>
        <w:bottom w:val="none" w:sz="0" w:space="0" w:color="auto"/>
        <w:right w:val="none" w:sz="0" w:space="0" w:color="auto"/>
      </w:divBdr>
      <w:divsChild>
        <w:div w:id="61604051">
          <w:marLeft w:val="432"/>
          <w:marRight w:val="0"/>
          <w:marTop w:val="173"/>
          <w:marBottom w:val="0"/>
          <w:divBdr>
            <w:top w:val="none" w:sz="0" w:space="0" w:color="auto"/>
            <w:left w:val="none" w:sz="0" w:space="0" w:color="auto"/>
            <w:bottom w:val="none" w:sz="0" w:space="0" w:color="auto"/>
            <w:right w:val="none" w:sz="0" w:space="0" w:color="auto"/>
          </w:divBdr>
        </w:div>
        <w:div w:id="379211279">
          <w:marLeft w:val="1253"/>
          <w:marRight w:val="0"/>
          <w:marTop w:val="101"/>
          <w:marBottom w:val="0"/>
          <w:divBdr>
            <w:top w:val="none" w:sz="0" w:space="0" w:color="auto"/>
            <w:left w:val="none" w:sz="0" w:space="0" w:color="auto"/>
            <w:bottom w:val="none" w:sz="0" w:space="0" w:color="auto"/>
            <w:right w:val="none" w:sz="0" w:space="0" w:color="auto"/>
          </w:divBdr>
        </w:div>
        <w:div w:id="461656701">
          <w:marLeft w:val="1253"/>
          <w:marRight w:val="0"/>
          <w:marTop w:val="101"/>
          <w:marBottom w:val="0"/>
          <w:divBdr>
            <w:top w:val="none" w:sz="0" w:space="0" w:color="auto"/>
            <w:left w:val="none" w:sz="0" w:space="0" w:color="auto"/>
            <w:bottom w:val="none" w:sz="0" w:space="0" w:color="auto"/>
            <w:right w:val="none" w:sz="0" w:space="0" w:color="auto"/>
          </w:divBdr>
        </w:div>
        <w:div w:id="468596394">
          <w:marLeft w:val="878"/>
          <w:marRight w:val="0"/>
          <w:marTop w:val="101"/>
          <w:marBottom w:val="0"/>
          <w:divBdr>
            <w:top w:val="none" w:sz="0" w:space="0" w:color="auto"/>
            <w:left w:val="none" w:sz="0" w:space="0" w:color="auto"/>
            <w:bottom w:val="none" w:sz="0" w:space="0" w:color="auto"/>
            <w:right w:val="none" w:sz="0" w:space="0" w:color="auto"/>
          </w:divBdr>
        </w:div>
        <w:div w:id="597105771">
          <w:marLeft w:val="878"/>
          <w:marRight w:val="0"/>
          <w:marTop w:val="101"/>
          <w:marBottom w:val="0"/>
          <w:divBdr>
            <w:top w:val="none" w:sz="0" w:space="0" w:color="auto"/>
            <w:left w:val="none" w:sz="0" w:space="0" w:color="auto"/>
            <w:bottom w:val="none" w:sz="0" w:space="0" w:color="auto"/>
            <w:right w:val="none" w:sz="0" w:space="0" w:color="auto"/>
          </w:divBdr>
        </w:div>
        <w:div w:id="639265183">
          <w:marLeft w:val="1253"/>
          <w:marRight w:val="0"/>
          <w:marTop w:val="101"/>
          <w:marBottom w:val="0"/>
          <w:divBdr>
            <w:top w:val="none" w:sz="0" w:space="0" w:color="auto"/>
            <w:left w:val="none" w:sz="0" w:space="0" w:color="auto"/>
            <w:bottom w:val="none" w:sz="0" w:space="0" w:color="auto"/>
            <w:right w:val="none" w:sz="0" w:space="0" w:color="auto"/>
          </w:divBdr>
        </w:div>
        <w:div w:id="651637039">
          <w:marLeft w:val="432"/>
          <w:marRight w:val="0"/>
          <w:marTop w:val="158"/>
          <w:marBottom w:val="0"/>
          <w:divBdr>
            <w:top w:val="none" w:sz="0" w:space="0" w:color="auto"/>
            <w:left w:val="none" w:sz="0" w:space="0" w:color="auto"/>
            <w:bottom w:val="none" w:sz="0" w:space="0" w:color="auto"/>
            <w:right w:val="none" w:sz="0" w:space="0" w:color="auto"/>
          </w:divBdr>
        </w:div>
        <w:div w:id="670328282">
          <w:marLeft w:val="1253"/>
          <w:marRight w:val="0"/>
          <w:marTop w:val="101"/>
          <w:marBottom w:val="0"/>
          <w:divBdr>
            <w:top w:val="none" w:sz="0" w:space="0" w:color="auto"/>
            <w:left w:val="none" w:sz="0" w:space="0" w:color="auto"/>
            <w:bottom w:val="none" w:sz="0" w:space="0" w:color="auto"/>
            <w:right w:val="none" w:sz="0" w:space="0" w:color="auto"/>
          </w:divBdr>
        </w:div>
        <w:div w:id="683557326">
          <w:marLeft w:val="1253"/>
          <w:marRight w:val="0"/>
          <w:marTop w:val="101"/>
          <w:marBottom w:val="0"/>
          <w:divBdr>
            <w:top w:val="none" w:sz="0" w:space="0" w:color="auto"/>
            <w:left w:val="none" w:sz="0" w:space="0" w:color="auto"/>
            <w:bottom w:val="none" w:sz="0" w:space="0" w:color="auto"/>
            <w:right w:val="none" w:sz="0" w:space="0" w:color="auto"/>
          </w:divBdr>
        </w:div>
        <w:div w:id="731998519">
          <w:marLeft w:val="878"/>
          <w:marRight w:val="0"/>
          <w:marTop w:val="101"/>
          <w:marBottom w:val="0"/>
          <w:divBdr>
            <w:top w:val="none" w:sz="0" w:space="0" w:color="auto"/>
            <w:left w:val="none" w:sz="0" w:space="0" w:color="auto"/>
            <w:bottom w:val="none" w:sz="0" w:space="0" w:color="auto"/>
            <w:right w:val="none" w:sz="0" w:space="0" w:color="auto"/>
          </w:divBdr>
        </w:div>
        <w:div w:id="910963643">
          <w:marLeft w:val="878"/>
          <w:marRight w:val="0"/>
          <w:marTop w:val="101"/>
          <w:marBottom w:val="0"/>
          <w:divBdr>
            <w:top w:val="none" w:sz="0" w:space="0" w:color="auto"/>
            <w:left w:val="none" w:sz="0" w:space="0" w:color="auto"/>
            <w:bottom w:val="none" w:sz="0" w:space="0" w:color="auto"/>
            <w:right w:val="none" w:sz="0" w:space="0" w:color="auto"/>
          </w:divBdr>
        </w:div>
        <w:div w:id="923418543">
          <w:marLeft w:val="878"/>
          <w:marRight w:val="0"/>
          <w:marTop w:val="101"/>
          <w:marBottom w:val="0"/>
          <w:divBdr>
            <w:top w:val="none" w:sz="0" w:space="0" w:color="auto"/>
            <w:left w:val="none" w:sz="0" w:space="0" w:color="auto"/>
            <w:bottom w:val="none" w:sz="0" w:space="0" w:color="auto"/>
            <w:right w:val="none" w:sz="0" w:space="0" w:color="auto"/>
          </w:divBdr>
        </w:div>
        <w:div w:id="1414814822">
          <w:marLeft w:val="1253"/>
          <w:marRight w:val="0"/>
          <w:marTop w:val="101"/>
          <w:marBottom w:val="0"/>
          <w:divBdr>
            <w:top w:val="none" w:sz="0" w:space="0" w:color="auto"/>
            <w:left w:val="none" w:sz="0" w:space="0" w:color="auto"/>
            <w:bottom w:val="none" w:sz="0" w:space="0" w:color="auto"/>
            <w:right w:val="none" w:sz="0" w:space="0" w:color="auto"/>
          </w:divBdr>
        </w:div>
        <w:div w:id="1548568689">
          <w:marLeft w:val="1253"/>
          <w:marRight w:val="0"/>
          <w:marTop w:val="101"/>
          <w:marBottom w:val="0"/>
          <w:divBdr>
            <w:top w:val="none" w:sz="0" w:space="0" w:color="auto"/>
            <w:left w:val="none" w:sz="0" w:space="0" w:color="auto"/>
            <w:bottom w:val="none" w:sz="0" w:space="0" w:color="auto"/>
            <w:right w:val="none" w:sz="0" w:space="0" w:color="auto"/>
          </w:divBdr>
        </w:div>
        <w:div w:id="1963881505">
          <w:marLeft w:val="878"/>
          <w:marRight w:val="0"/>
          <w:marTop w:val="101"/>
          <w:marBottom w:val="0"/>
          <w:divBdr>
            <w:top w:val="none" w:sz="0" w:space="0" w:color="auto"/>
            <w:left w:val="none" w:sz="0" w:space="0" w:color="auto"/>
            <w:bottom w:val="none" w:sz="0" w:space="0" w:color="auto"/>
            <w:right w:val="none" w:sz="0" w:space="0" w:color="auto"/>
          </w:divBdr>
        </w:div>
      </w:divsChild>
    </w:div>
    <w:div w:id="1267269711">
      <w:bodyDiv w:val="1"/>
      <w:marLeft w:val="0"/>
      <w:marRight w:val="0"/>
      <w:marTop w:val="0"/>
      <w:marBottom w:val="0"/>
      <w:divBdr>
        <w:top w:val="none" w:sz="0" w:space="0" w:color="auto"/>
        <w:left w:val="none" w:sz="0" w:space="0" w:color="auto"/>
        <w:bottom w:val="none" w:sz="0" w:space="0" w:color="auto"/>
        <w:right w:val="none" w:sz="0" w:space="0" w:color="auto"/>
      </w:divBdr>
      <w:divsChild>
        <w:div w:id="1337223192">
          <w:marLeft w:val="0"/>
          <w:marRight w:val="0"/>
          <w:marTop w:val="0"/>
          <w:marBottom w:val="0"/>
          <w:divBdr>
            <w:top w:val="none" w:sz="0" w:space="0" w:color="auto"/>
            <w:left w:val="none" w:sz="0" w:space="0" w:color="auto"/>
            <w:bottom w:val="none" w:sz="0" w:space="0" w:color="auto"/>
            <w:right w:val="none" w:sz="0" w:space="0" w:color="auto"/>
          </w:divBdr>
        </w:div>
      </w:divsChild>
    </w:div>
    <w:div w:id="1272930823">
      <w:bodyDiv w:val="1"/>
      <w:marLeft w:val="0"/>
      <w:marRight w:val="0"/>
      <w:marTop w:val="0"/>
      <w:marBottom w:val="0"/>
      <w:divBdr>
        <w:top w:val="none" w:sz="0" w:space="0" w:color="auto"/>
        <w:left w:val="none" w:sz="0" w:space="0" w:color="auto"/>
        <w:bottom w:val="none" w:sz="0" w:space="0" w:color="auto"/>
        <w:right w:val="none" w:sz="0" w:space="0" w:color="auto"/>
      </w:divBdr>
    </w:div>
    <w:div w:id="1320227293">
      <w:bodyDiv w:val="1"/>
      <w:marLeft w:val="0"/>
      <w:marRight w:val="0"/>
      <w:marTop w:val="0"/>
      <w:marBottom w:val="0"/>
      <w:divBdr>
        <w:top w:val="none" w:sz="0" w:space="0" w:color="auto"/>
        <w:left w:val="none" w:sz="0" w:space="0" w:color="auto"/>
        <w:bottom w:val="none" w:sz="0" w:space="0" w:color="auto"/>
        <w:right w:val="none" w:sz="0" w:space="0" w:color="auto"/>
      </w:divBdr>
      <w:divsChild>
        <w:div w:id="769352119">
          <w:marLeft w:val="360"/>
          <w:marRight w:val="0"/>
          <w:marTop w:val="200"/>
          <w:marBottom w:val="0"/>
          <w:divBdr>
            <w:top w:val="none" w:sz="0" w:space="0" w:color="auto"/>
            <w:left w:val="none" w:sz="0" w:space="0" w:color="auto"/>
            <w:bottom w:val="none" w:sz="0" w:space="0" w:color="auto"/>
            <w:right w:val="none" w:sz="0" w:space="0" w:color="auto"/>
          </w:divBdr>
        </w:div>
        <w:div w:id="1631475176">
          <w:marLeft w:val="360"/>
          <w:marRight w:val="0"/>
          <w:marTop w:val="200"/>
          <w:marBottom w:val="0"/>
          <w:divBdr>
            <w:top w:val="none" w:sz="0" w:space="0" w:color="auto"/>
            <w:left w:val="none" w:sz="0" w:space="0" w:color="auto"/>
            <w:bottom w:val="none" w:sz="0" w:space="0" w:color="auto"/>
            <w:right w:val="none" w:sz="0" w:space="0" w:color="auto"/>
          </w:divBdr>
        </w:div>
        <w:div w:id="1303189679">
          <w:marLeft w:val="360"/>
          <w:marRight w:val="0"/>
          <w:marTop w:val="200"/>
          <w:marBottom w:val="0"/>
          <w:divBdr>
            <w:top w:val="none" w:sz="0" w:space="0" w:color="auto"/>
            <w:left w:val="none" w:sz="0" w:space="0" w:color="auto"/>
            <w:bottom w:val="none" w:sz="0" w:space="0" w:color="auto"/>
            <w:right w:val="none" w:sz="0" w:space="0" w:color="auto"/>
          </w:divBdr>
        </w:div>
        <w:div w:id="1739284381">
          <w:marLeft w:val="360"/>
          <w:marRight w:val="0"/>
          <w:marTop w:val="200"/>
          <w:marBottom w:val="0"/>
          <w:divBdr>
            <w:top w:val="none" w:sz="0" w:space="0" w:color="auto"/>
            <w:left w:val="none" w:sz="0" w:space="0" w:color="auto"/>
            <w:bottom w:val="none" w:sz="0" w:space="0" w:color="auto"/>
            <w:right w:val="none" w:sz="0" w:space="0" w:color="auto"/>
          </w:divBdr>
        </w:div>
        <w:div w:id="152264700">
          <w:marLeft w:val="1080"/>
          <w:marRight w:val="0"/>
          <w:marTop w:val="100"/>
          <w:marBottom w:val="0"/>
          <w:divBdr>
            <w:top w:val="none" w:sz="0" w:space="0" w:color="auto"/>
            <w:left w:val="none" w:sz="0" w:space="0" w:color="auto"/>
            <w:bottom w:val="none" w:sz="0" w:space="0" w:color="auto"/>
            <w:right w:val="none" w:sz="0" w:space="0" w:color="auto"/>
          </w:divBdr>
        </w:div>
        <w:div w:id="1945570771">
          <w:marLeft w:val="1080"/>
          <w:marRight w:val="0"/>
          <w:marTop w:val="100"/>
          <w:marBottom w:val="0"/>
          <w:divBdr>
            <w:top w:val="none" w:sz="0" w:space="0" w:color="auto"/>
            <w:left w:val="none" w:sz="0" w:space="0" w:color="auto"/>
            <w:bottom w:val="none" w:sz="0" w:space="0" w:color="auto"/>
            <w:right w:val="none" w:sz="0" w:space="0" w:color="auto"/>
          </w:divBdr>
        </w:div>
        <w:div w:id="1568418524">
          <w:marLeft w:val="360"/>
          <w:marRight w:val="0"/>
          <w:marTop w:val="200"/>
          <w:marBottom w:val="0"/>
          <w:divBdr>
            <w:top w:val="none" w:sz="0" w:space="0" w:color="auto"/>
            <w:left w:val="none" w:sz="0" w:space="0" w:color="auto"/>
            <w:bottom w:val="none" w:sz="0" w:space="0" w:color="auto"/>
            <w:right w:val="none" w:sz="0" w:space="0" w:color="auto"/>
          </w:divBdr>
        </w:div>
      </w:divsChild>
    </w:div>
    <w:div w:id="1453590216">
      <w:bodyDiv w:val="1"/>
      <w:marLeft w:val="0"/>
      <w:marRight w:val="0"/>
      <w:marTop w:val="0"/>
      <w:marBottom w:val="0"/>
      <w:divBdr>
        <w:top w:val="none" w:sz="0" w:space="0" w:color="auto"/>
        <w:left w:val="none" w:sz="0" w:space="0" w:color="auto"/>
        <w:bottom w:val="none" w:sz="0" w:space="0" w:color="auto"/>
        <w:right w:val="none" w:sz="0" w:space="0" w:color="auto"/>
      </w:divBdr>
      <w:divsChild>
        <w:div w:id="230848022">
          <w:marLeft w:val="878"/>
          <w:marRight w:val="0"/>
          <w:marTop w:val="101"/>
          <w:marBottom w:val="0"/>
          <w:divBdr>
            <w:top w:val="none" w:sz="0" w:space="0" w:color="auto"/>
            <w:left w:val="none" w:sz="0" w:space="0" w:color="auto"/>
            <w:bottom w:val="none" w:sz="0" w:space="0" w:color="auto"/>
            <w:right w:val="none" w:sz="0" w:space="0" w:color="auto"/>
          </w:divBdr>
        </w:div>
        <w:div w:id="817958353">
          <w:marLeft w:val="878"/>
          <w:marRight w:val="0"/>
          <w:marTop w:val="101"/>
          <w:marBottom w:val="0"/>
          <w:divBdr>
            <w:top w:val="none" w:sz="0" w:space="0" w:color="auto"/>
            <w:left w:val="none" w:sz="0" w:space="0" w:color="auto"/>
            <w:bottom w:val="none" w:sz="0" w:space="0" w:color="auto"/>
            <w:right w:val="none" w:sz="0" w:space="0" w:color="auto"/>
          </w:divBdr>
        </w:div>
        <w:div w:id="1042098604">
          <w:marLeft w:val="878"/>
          <w:marRight w:val="0"/>
          <w:marTop w:val="101"/>
          <w:marBottom w:val="0"/>
          <w:divBdr>
            <w:top w:val="none" w:sz="0" w:space="0" w:color="auto"/>
            <w:left w:val="none" w:sz="0" w:space="0" w:color="auto"/>
            <w:bottom w:val="none" w:sz="0" w:space="0" w:color="auto"/>
            <w:right w:val="none" w:sz="0" w:space="0" w:color="auto"/>
          </w:divBdr>
        </w:div>
        <w:div w:id="1322585087">
          <w:marLeft w:val="878"/>
          <w:marRight w:val="0"/>
          <w:marTop w:val="101"/>
          <w:marBottom w:val="0"/>
          <w:divBdr>
            <w:top w:val="none" w:sz="0" w:space="0" w:color="auto"/>
            <w:left w:val="none" w:sz="0" w:space="0" w:color="auto"/>
            <w:bottom w:val="none" w:sz="0" w:space="0" w:color="auto"/>
            <w:right w:val="none" w:sz="0" w:space="0" w:color="auto"/>
          </w:divBdr>
        </w:div>
      </w:divsChild>
    </w:div>
    <w:div w:id="1487209270">
      <w:bodyDiv w:val="1"/>
      <w:marLeft w:val="0"/>
      <w:marRight w:val="0"/>
      <w:marTop w:val="0"/>
      <w:marBottom w:val="0"/>
      <w:divBdr>
        <w:top w:val="none" w:sz="0" w:space="0" w:color="auto"/>
        <w:left w:val="none" w:sz="0" w:space="0" w:color="auto"/>
        <w:bottom w:val="none" w:sz="0" w:space="0" w:color="auto"/>
        <w:right w:val="none" w:sz="0" w:space="0" w:color="auto"/>
      </w:divBdr>
    </w:div>
    <w:div w:id="1491752910">
      <w:bodyDiv w:val="1"/>
      <w:marLeft w:val="0"/>
      <w:marRight w:val="0"/>
      <w:marTop w:val="0"/>
      <w:marBottom w:val="0"/>
      <w:divBdr>
        <w:top w:val="none" w:sz="0" w:space="0" w:color="auto"/>
        <w:left w:val="none" w:sz="0" w:space="0" w:color="auto"/>
        <w:bottom w:val="none" w:sz="0" w:space="0" w:color="auto"/>
        <w:right w:val="none" w:sz="0" w:space="0" w:color="auto"/>
      </w:divBdr>
    </w:div>
    <w:div w:id="1501694573">
      <w:bodyDiv w:val="1"/>
      <w:marLeft w:val="0"/>
      <w:marRight w:val="0"/>
      <w:marTop w:val="0"/>
      <w:marBottom w:val="0"/>
      <w:divBdr>
        <w:top w:val="none" w:sz="0" w:space="0" w:color="auto"/>
        <w:left w:val="none" w:sz="0" w:space="0" w:color="auto"/>
        <w:bottom w:val="none" w:sz="0" w:space="0" w:color="auto"/>
        <w:right w:val="none" w:sz="0" w:space="0" w:color="auto"/>
      </w:divBdr>
    </w:div>
    <w:div w:id="1611550699">
      <w:bodyDiv w:val="1"/>
      <w:marLeft w:val="0"/>
      <w:marRight w:val="0"/>
      <w:marTop w:val="0"/>
      <w:marBottom w:val="0"/>
      <w:divBdr>
        <w:top w:val="none" w:sz="0" w:space="0" w:color="auto"/>
        <w:left w:val="none" w:sz="0" w:space="0" w:color="auto"/>
        <w:bottom w:val="none" w:sz="0" w:space="0" w:color="auto"/>
        <w:right w:val="none" w:sz="0" w:space="0" w:color="auto"/>
      </w:divBdr>
    </w:div>
    <w:div w:id="1612780184">
      <w:bodyDiv w:val="1"/>
      <w:marLeft w:val="0"/>
      <w:marRight w:val="0"/>
      <w:marTop w:val="0"/>
      <w:marBottom w:val="0"/>
      <w:divBdr>
        <w:top w:val="none" w:sz="0" w:space="0" w:color="auto"/>
        <w:left w:val="none" w:sz="0" w:space="0" w:color="auto"/>
        <w:bottom w:val="none" w:sz="0" w:space="0" w:color="auto"/>
        <w:right w:val="none" w:sz="0" w:space="0" w:color="auto"/>
      </w:divBdr>
    </w:div>
    <w:div w:id="1630623044">
      <w:bodyDiv w:val="1"/>
      <w:marLeft w:val="0"/>
      <w:marRight w:val="0"/>
      <w:marTop w:val="0"/>
      <w:marBottom w:val="0"/>
      <w:divBdr>
        <w:top w:val="none" w:sz="0" w:space="0" w:color="auto"/>
        <w:left w:val="none" w:sz="0" w:space="0" w:color="auto"/>
        <w:bottom w:val="none" w:sz="0" w:space="0" w:color="auto"/>
        <w:right w:val="none" w:sz="0" w:space="0" w:color="auto"/>
      </w:divBdr>
    </w:div>
    <w:div w:id="1650329657">
      <w:bodyDiv w:val="1"/>
      <w:marLeft w:val="0"/>
      <w:marRight w:val="0"/>
      <w:marTop w:val="0"/>
      <w:marBottom w:val="0"/>
      <w:divBdr>
        <w:top w:val="none" w:sz="0" w:space="0" w:color="auto"/>
        <w:left w:val="none" w:sz="0" w:space="0" w:color="auto"/>
        <w:bottom w:val="none" w:sz="0" w:space="0" w:color="auto"/>
        <w:right w:val="none" w:sz="0" w:space="0" w:color="auto"/>
      </w:divBdr>
    </w:div>
    <w:div w:id="1681274639">
      <w:bodyDiv w:val="1"/>
      <w:marLeft w:val="0"/>
      <w:marRight w:val="0"/>
      <w:marTop w:val="0"/>
      <w:marBottom w:val="0"/>
      <w:divBdr>
        <w:top w:val="none" w:sz="0" w:space="0" w:color="auto"/>
        <w:left w:val="none" w:sz="0" w:space="0" w:color="auto"/>
        <w:bottom w:val="none" w:sz="0" w:space="0" w:color="auto"/>
        <w:right w:val="none" w:sz="0" w:space="0" w:color="auto"/>
      </w:divBdr>
      <w:divsChild>
        <w:div w:id="1624652793">
          <w:marLeft w:val="360"/>
          <w:marRight w:val="0"/>
          <w:marTop w:val="200"/>
          <w:marBottom w:val="0"/>
          <w:divBdr>
            <w:top w:val="none" w:sz="0" w:space="0" w:color="auto"/>
            <w:left w:val="none" w:sz="0" w:space="0" w:color="auto"/>
            <w:bottom w:val="none" w:sz="0" w:space="0" w:color="auto"/>
            <w:right w:val="none" w:sz="0" w:space="0" w:color="auto"/>
          </w:divBdr>
        </w:div>
        <w:div w:id="86774104">
          <w:marLeft w:val="360"/>
          <w:marRight w:val="0"/>
          <w:marTop w:val="200"/>
          <w:marBottom w:val="0"/>
          <w:divBdr>
            <w:top w:val="none" w:sz="0" w:space="0" w:color="auto"/>
            <w:left w:val="none" w:sz="0" w:space="0" w:color="auto"/>
            <w:bottom w:val="none" w:sz="0" w:space="0" w:color="auto"/>
            <w:right w:val="none" w:sz="0" w:space="0" w:color="auto"/>
          </w:divBdr>
        </w:div>
        <w:div w:id="274139642">
          <w:marLeft w:val="360"/>
          <w:marRight w:val="0"/>
          <w:marTop w:val="200"/>
          <w:marBottom w:val="0"/>
          <w:divBdr>
            <w:top w:val="none" w:sz="0" w:space="0" w:color="auto"/>
            <w:left w:val="none" w:sz="0" w:space="0" w:color="auto"/>
            <w:bottom w:val="none" w:sz="0" w:space="0" w:color="auto"/>
            <w:right w:val="none" w:sz="0" w:space="0" w:color="auto"/>
          </w:divBdr>
        </w:div>
        <w:div w:id="1783762885">
          <w:marLeft w:val="360"/>
          <w:marRight w:val="0"/>
          <w:marTop w:val="200"/>
          <w:marBottom w:val="0"/>
          <w:divBdr>
            <w:top w:val="none" w:sz="0" w:space="0" w:color="auto"/>
            <w:left w:val="none" w:sz="0" w:space="0" w:color="auto"/>
            <w:bottom w:val="none" w:sz="0" w:space="0" w:color="auto"/>
            <w:right w:val="none" w:sz="0" w:space="0" w:color="auto"/>
          </w:divBdr>
        </w:div>
        <w:div w:id="1207180275">
          <w:marLeft w:val="1080"/>
          <w:marRight w:val="0"/>
          <w:marTop w:val="100"/>
          <w:marBottom w:val="0"/>
          <w:divBdr>
            <w:top w:val="none" w:sz="0" w:space="0" w:color="auto"/>
            <w:left w:val="none" w:sz="0" w:space="0" w:color="auto"/>
            <w:bottom w:val="none" w:sz="0" w:space="0" w:color="auto"/>
            <w:right w:val="none" w:sz="0" w:space="0" w:color="auto"/>
          </w:divBdr>
        </w:div>
        <w:div w:id="1663005103">
          <w:marLeft w:val="1080"/>
          <w:marRight w:val="0"/>
          <w:marTop w:val="100"/>
          <w:marBottom w:val="0"/>
          <w:divBdr>
            <w:top w:val="none" w:sz="0" w:space="0" w:color="auto"/>
            <w:left w:val="none" w:sz="0" w:space="0" w:color="auto"/>
            <w:bottom w:val="none" w:sz="0" w:space="0" w:color="auto"/>
            <w:right w:val="none" w:sz="0" w:space="0" w:color="auto"/>
          </w:divBdr>
        </w:div>
        <w:div w:id="40523328">
          <w:marLeft w:val="360"/>
          <w:marRight w:val="0"/>
          <w:marTop w:val="200"/>
          <w:marBottom w:val="0"/>
          <w:divBdr>
            <w:top w:val="none" w:sz="0" w:space="0" w:color="auto"/>
            <w:left w:val="none" w:sz="0" w:space="0" w:color="auto"/>
            <w:bottom w:val="none" w:sz="0" w:space="0" w:color="auto"/>
            <w:right w:val="none" w:sz="0" w:space="0" w:color="auto"/>
          </w:divBdr>
        </w:div>
      </w:divsChild>
    </w:div>
    <w:div w:id="1712850612">
      <w:bodyDiv w:val="1"/>
      <w:marLeft w:val="0"/>
      <w:marRight w:val="0"/>
      <w:marTop w:val="0"/>
      <w:marBottom w:val="0"/>
      <w:divBdr>
        <w:top w:val="none" w:sz="0" w:space="0" w:color="auto"/>
        <w:left w:val="none" w:sz="0" w:space="0" w:color="auto"/>
        <w:bottom w:val="none" w:sz="0" w:space="0" w:color="auto"/>
        <w:right w:val="none" w:sz="0" w:space="0" w:color="auto"/>
      </w:divBdr>
    </w:div>
    <w:div w:id="1768769204">
      <w:bodyDiv w:val="1"/>
      <w:marLeft w:val="0"/>
      <w:marRight w:val="0"/>
      <w:marTop w:val="0"/>
      <w:marBottom w:val="0"/>
      <w:divBdr>
        <w:top w:val="none" w:sz="0" w:space="0" w:color="auto"/>
        <w:left w:val="none" w:sz="0" w:space="0" w:color="auto"/>
        <w:bottom w:val="none" w:sz="0" w:space="0" w:color="auto"/>
        <w:right w:val="none" w:sz="0" w:space="0" w:color="auto"/>
      </w:divBdr>
    </w:div>
    <w:div w:id="1784222987">
      <w:bodyDiv w:val="1"/>
      <w:marLeft w:val="0"/>
      <w:marRight w:val="0"/>
      <w:marTop w:val="0"/>
      <w:marBottom w:val="0"/>
      <w:divBdr>
        <w:top w:val="none" w:sz="0" w:space="0" w:color="auto"/>
        <w:left w:val="none" w:sz="0" w:space="0" w:color="auto"/>
        <w:bottom w:val="none" w:sz="0" w:space="0" w:color="auto"/>
        <w:right w:val="none" w:sz="0" w:space="0" w:color="auto"/>
      </w:divBdr>
    </w:div>
    <w:div w:id="1806435093">
      <w:bodyDiv w:val="1"/>
      <w:marLeft w:val="0"/>
      <w:marRight w:val="0"/>
      <w:marTop w:val="0"/>
      <w:marBottom w:val="0"/>
      <w:divBdr>
        <w:top w:val="none" w:sz="0" w:space="0" w:color="auto"/>
        <w:left w:val="none" w:sz="0" w:space="0" w:color="auto"/>
        <w:bottom w:val="none" w:sz="0" w:space="0" w:color="auto"/>
        <w:right w:val="none" w:sz="0" w:space="0" w:color="auto"/>
      </w:divBdr>
    </w:div>
    <w:div w:id="1908413510">
      <w:bodyDiv w:val="1"/>
      <w:marLeft w:val="0"/>
      <w:marRight w:val="0"/>
      <w:marTop w:val="0"/>
      <w:marBottom w:val="0"/>
      <w:divBdr>
        <w:top w:val="none" w:sz="0" w:space="0" w:color="auto"/>
        <w:left w:val="none" w:sz="0" w:space="0" w:color="auto"/>
        <w:bottom w:val="none" w:sz="0" w:space="0" w:color="auto"/>
        <w:right w:val="none" w:sz="0" w:space="0" w:color="auto"/>
      </w:divBdr>
    </w:div>
    <w:div w:id="1920944840">
      <w:bodyDiv w:val="1"/>
      <w:marLeft w:val="0"/>
      <w:marRight w:val="0"/>
      <w:marTop w:val="0"/>
      <w:marBottom w:val="0"/>
      <w:divBdr>
        <w:top w:val="none" w:sz="0" w:space="0" w:color="auto"/>
        <w:left w:val="none" w:sz="0" w:space="0" w:color="auto"/>
        <w:bottom w:val="none" w:sz="0" w:space="0" w:color="auto"/>
        <w:right w:val="none" w:sz="0" w:space="0" w:color="auto"/>
      </w:divBdr>
      <w:divsChild>
        <w:div w:id="517306309">
          <w:marLeft w:val="1166"/>
          <w:marRight w:val="0"/>
          <w:marTop w:val="96"/>
          <w:marBottom w:val="0"/>
          <w:divBdr>
            <w:top w:val="none" w:sz="0" w:space="0" w:color="auto"/>
            <w:left w:val="none" w:sz="0" w:space="0" w:color="auto"/>
            <w:bottom w:val="none" w:sz="0" w:space="0" w:color="auto"/>
            <w:right w:val="none" w:sz="0" w:space="0" w:color="auto"/>
          </w:divBdr>
        </w:div>
        <w:div w:id="927276691">
          <w:marLeft w:val="1166"/>
          <w:marRight w:val="0"/>
          <w:marTop w:val="96"/>
          <w:marBottom w:val="0"/>
          <w:divBdr>
            <w:top w:val="none" w:sz="0" w:space="0" w:color="auto"/>
            <w:left w:val="none" w:sz="0" w:space="0" w:color="auto"/>
            <w:bottom w:val="none" w:sz="0" w:space="0" w:color="auto"/>
            <w:right w:val="none" w:sz="0" w:space="0" w:color="auto"/>
          </w:divBdr>
        </w:div>
        <w:div w:id="940652080">
          <w:marLeft w:val="1166"/>
          <w:marRight w:val="0"/>
          <w:marTop w:val="96"/>
          <w:marBottom w:val="0"/>
          <w:divBdr>
            <w:top w:val="none" w:sz="0" w:space="0" w:color="auto"/>
            <w:left w:val="none" w:sz="0" w:space="0" w:color="auto"/>
            <w:bottom w:val="none" w:sz="0" w:space="0" w:color="auto"/>
            <w:right w:val="none" w:sz="0" w:space="0" w:color="auto"/>
          </w:divBdr>
        </w:div>
        <w:div w:id="1085611310">
          <w:marLeft w:val="1166"/>
          <w:marRight w:val="0"/>
          <w:marTop w:val="96"/>
          <w:marBottom w:val="0"/>
          <w:divBdr>
            <w:top w:val="none" w:sz="0" w:space="0" w:color="auto"/>
            <w:left w:val="none" w:sz="0" w:space="0" w:color="auto"/>
            <w:bottom w:val="none" w:sz="0" w:space="0" w:color="auto"/>
            <w:right w:val="none" w:sz="0" w:space="0" w:color="auto"/>
          </w:divBdr>
        </w:div>
      </w:divsChild>
    </w:div>
    <w:div w:id="1937715462">
      <w:bodyDiv w:val="1"/>
      <w:marLeft w:val="0"/>
      <w:marRight w:val="0"/>
      <w:marTop w:val="0"/>
      <w:marBottom w:val="0"/>
      <w:divBdr>
        <w:top w:val="none" w:sz="0" w:space="0" w:color="auto"/>
        <w:left w:val="none" w:sz="0" w:space="0" w:color="auto"/>
        <w:bottom w:val="none" w:sz="0" w:space="0" w:color="auto"/>
        <w:right w:val="none" w:sz="0" w:space="0" w:color="auto"/>
      </w:divBdr>
    </w:div>
    <w:div w:id="1939411863">
      <w:bodyDiv w:val="1"/>
      <w:marLeft w:val="0"/>
      <w:marRight w:val="0"/>
      <w:marTop w:val="0"/>
      <w:marBottom w:val="0"/>
      <w:divBdr>
        <w:top w:val="none" w:sz="0" w:space="0" w:color="auto"/>
        <w:left w:val="none" w:sz="0" w:space="0" w:color="auto"/>
        <w:bottom w:val="none" w:sz="0" w:space="0" w:color="auto"/>
        <w:right w:val="none" w:sz="0" w:space="0" w:color="auto"/>
      </w:divBdr>
    </w:div>
    <w:div w:id="1979072424">
      <w:bodyDiv w:val="1"/>
      <w:marLeft w:val="0"/>
      <w:marRight w:val="0"/>
      <w:marTop w:val="0"/>
      <w:marBottom w:val="0"/>
      <w:divBdr>
        <w:top w:val="none" w:sz="0" w:space="0" w:color="auto"/>
        <w:left w:val="none" w:sz="0" w:space="0" w:color="auto"/>
        <w:bottom w:val="none" w:sz="0" w:space="0" w:color="auto"/>
        <w:right w:val="none" w:sz="0" w:space="0" w:color="auto"/>
      </w:divBdr>
    </w:div>
    <w:div w:id="2067485800">
      <w:bodyDiv w:val="1"/>
      <w:marLeft w:val="0"/>
      <w:marRight w:val="0"/>
      <w:marTop w:val="0"/>
      <w:marBottom w:val="0"/>
      <w:divBdr>
        <w:top w:val="none" w:sz="0" w:space="0" w:color="auto"/>
        <w:left w:val="none" w:sz="0" w:space="0" w:color="auto"/>
        <w:bottom w:val="none" w:sz="0" w:space="0" w:color="auto"/>
        <w:right w:val="none" w:sz="0" w:space="0" w:color="auto"/>
      </w:divBdr>
    </w:div>
    <w:div w:id="2082749080">
      <w:bodyDiv w:val="1"/>
      <w:marLeft w:val="0"/>
      <w:marRight w:val="0"/>
      <w:marTop w:val="0"/>
      <w:marBottom w:val="0"/>
      <w:divBdr>
        <w:top w:val="none" w:sz="0" w:space="0" w:color="auto"/>
        <w:left w:val="none" w:sz="0" w:space="0" w:color="auto"/>
        <w:bottom w:val="none" w:sz="0" w:space="0" w:color="auto"/>
        <w:right w:val="none" w:sz="0" w:space="0" w:color="auto"/>
      </w:divBdr>
    </w:div>
    <w:div w:id="2113893506">
      <w:bodyDiv w:val="1"/>
      <w:marLeft w:val="0"/>
      <w:marRight w:val="0"/>
      <w:marTop w:val="0"/>
      <w:marBottom w:val="0"/>
      <w:divBdr>
        <w:top w:val="none" w:sz="0" w:space="0" w:color="auto"/>
        <w:left w:val="none" w:sz="0" w:space="0" w:color="auto"/>
        <w:bottom w:val="none" w:sz="0" w:space="0" w:color="auto"/>
        <w:right w:val="none" w:sz="0" w:space="0" w:color="auto"/>
      </w:divBdr>
    </w:div>
    <w:div w:id="2117212316">
      <w:bodyDiv w:val="1"/>
      <w:marLeft w:val="0"/>
      <w:marRight w:val="0"/>
      <w:marTop w:val="0"/>
      <w:marBottom w:val="0"/>
      <w:divBdr>
        <w:top w:val="none" w:sz="0" w:space="0" w:color="auto"/>
        <w:left w:val="none" w:sz="0" w:space="0" w:color="auto"/>
        <w:bottom w:val="none" w:sz="0" w:space="0" w:color="auto"/>
        <w:right w:val="none" w:sz="0" w:space="0" w:color="auto"/>
      </w:divBdr>
    </w:div>
    <w:div w:id="212900751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82B008-4166-42B6-B71E-CC727E54FC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6525</TotalTime>
  <Pages>4</Pages>
  <Words>1866</Words>
  <Characters>10639</Characters>
  <Application>Microsoft Office Word</Application>
  <DocSecurity>0</DocSecurity>
  <Lines>88</Lines>
  <Paragraphs>24</Paragraphs>
  <ScaleCrop>false</ScaleCrop>
  <Company/>
  <LinksUpToDate>false</LinksUpToDate>
  <CharactersWithSpaces>12481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ETSI stylesheet (v.7.0)</dc:title>
  <dc:subject>Word for Windows 6.x &amp; 95+</dc:subject>
  <dc:creator>Xuanbo</dc:creator>
  <cp:keywords>ESA, style sheet, Winword</cp:keywords>
  <cp:lastModifiedBy>Xuanbo</cp:lastModifiedBy>
  <cp:revision>2738</cp:revision>
  <cp:lastPrinted>2013-04-02T02:18:00Z</cp:lastPrinted>
  <dcterms:created xsi:type="dcterms:W3CDTF">2019-08-16T08:26:00Z</dcterms:created>
  <dcterms:modified xsi:type="dcterms:W3CDTF">2021-10-22T02:25:00Z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